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132E" w:rsidRPr="00AD5C25" w:rsidRDefault="0020132E">
      <w:pPr>
        <w:rPr>
          <w:color w:val="FF0000"/>
          <w:sz w:val="12"/>
          <w:szCs w:val="12"/>
        </w:rPr>
      </w:pPr>
    </w:p>
    <w:p w:rsidR="0020132E" w:rsidRDefault="006707D5">
      <w:pPr>
        <w:pStyle w:val="Nagwek4"/>
        <w:rPr>
          <w:color w:val="000000"/>
          <w:sz w:val="40"/>
        </w:rPr>
      </w:pPr>
      <w:r>
        <w:rPr>
          <w:color w:val="000000"/>
          <w:sz w:val="40"/>
        </w:rPr>
        <w:t>OPIS TECHNICZNY</w:t>
      </w:r>
    </w:p>
    <w:p w:rsidR="0020132E" w:rsidRPr="00AD5C25" w:rsidRDefault="0020132E">
      <w:pPr>
        <w:pStyle w:val="Nagwek"/>
        <w:tabs>
          <w:tab w:val="clear" w:pos="4536"/>
          <w:tab w:val="clear" w:pos="9072"/>
        </w:tabs>
        <w:spacing w:line="360" w:lineRule="auto"/>
        <w:rPr>
          <w:b/>
          <w:color w:val="000000"/>
          <w:sz w:val="16"/>
          <w:szCs w:val="16"/>
          <w:u w:val="single"/>
        </w:rPr>
      </w:pPr>
    </w:p>
    <w:p w:rsidR="003C737A" w:rsidRPr="00873F95" w:rsidRDefault="00A958C1" w:rsidP="003C737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bCs/>
          <w:sz w:val="28"/>
        </w:rPr>
      </w:pPr>
      <w:r w:rsidRPr="00873F95">
        <w:rPr>
          <w:bCs/>
          <w:sz w:val="28"/>
        </w:rPr>
        <w:t>do projektu</w:t>
      </w:r>
      <w:r w:rsidR="003C737A" w:rsidRPr="00873F95">
        <w:rPr>
          <w:bCs/>
          <w:sz w:val="28"/>
        </w:rPr>
        <w:t xml:space="preserve"> </w:t>
      </w:r>
      <w:r w:rsidR="00A541E0" w:rsidRPr="00873F95">
        <w:rPr>
          <w:bCs/>
          <w:sz w:val="28"/>
        </w:rPr>
        <w:t>budowy i przebudowy</w:t>
      </w:r>
      <w:r w:rsidR="003C737A" w:rsidRPr="00873F95">
        <w:rPr>
          <w:sz w:val="28"/>
          <w:szCs w:val="28"/>
          <w:lang w:eastAsia="pl-PL"/>
        </w:rPr>
        <w:t xml:space="preserve"> </w:t>
      </w:r>
      <w:r w:rsidR="00A541E0" w:rsidRPr="00873F95">
        <w:rPr>
          <w:sz w:val="28"/>
          <w:szCs w:val="28"/>
          <w:lang w:eastAsia="pl-PL"/>
        </w:rPr>
        <w:t>ciągó</w:t>
      </w:r>
      <w:r w:rsidR="00667953" w:rsidRPr="00873F95">
        <w:rPr>
          <w:sz w:val="28"/>
          <w:szCs w:val="28"/>
          <w:lang w:eastAsia="pl-PL"/>
        </w:rPr>
        <w:t>w</w:t>
      </w:r>
      <w:r w:rsidR="003C737A" w:rsidRPr="00873F95">
        <w:rPr>
          <w:sz w:val="28"/>
          <w:szCs w:val="28"/>
          <w:lang w:eastAsia="pl-PL"/>
        </w:rPr>
        <w:t xml:space="preserve"> spacerowych</w:t>
      </w:r>
      <w:r w:rsidR="00A541E0" w:rsidRPr="00873F95">
        <w:rPr>
          <w:sz w:val="28"/>
          <w:szCs w:val="28"/>
          <w:lang w:eastAsia="pl-PL"/>
        </w:rPr>
        <w:t xml:space="preserve"> wraz z </w:t>
      </w:r>
      <w:r w:rsidR="00B00E8D" w:rsidRPr="00873F95">
        <w:rPr>
          <w:sz w:val="28"/>
          <w:szCs w:val="28"/>
          <w:lang w:eastAsia="pl-PL"/>
        </w:rPr>
        <w:t xml:space="preserve">budową </w:t>
      </w:r>
      <w:r w:rsidR="00A541E0" w:rsidRPr="00873F95">
        <w:rPr>
          <w:sz w:val="28"/>
          <w:szCs w:val="28"/>
          <w:lang w:eastAsia="pl-PL"/>
        </w:rPr>
        <w:t>oświetleni</w:t>
      </w:r>
      <w:r w:rsidR="00B00E8D" w:rsidRPr="00873F95">
        <w:rPr>
          <w:sz w:val="28"/>
          <w:szCs w:val="28"/>
          <w:lang w:eastAsia="pl-PL"/>
        </w:rPr>
        <w:t>a</w:t>
      </w:r>
      <w:r w:rsidR="00A541E0" w:rsidRPr="00873F95">
        <w:rPr>
          <w:sz w:val="28"/>
          <w:szCs w:val="28"/>
          <w:lang w:eastAsia="pl-PL"/>
        </w:rPr>
        <w:t xml:space="preserve"> </w:t>
      </w:r>
      <w:r w:rsidR="003C737A" w:rsidRPr="00873F95">
        <w:rPr>
          <w:sz w:val="28"/>
          <w:szCs w:val="28"/>
          <w:lang w:eastAsia="pl-PL"/>
        </w:rPr>
        <w:t xml:space="preserve">na </w:t>
      </w:r>
      <w:r w:rsidR="00667953" w:rsidRPr="00873F95">
        <w:rPr>
          <w:sz w:val="28"/>
          <w:szCs w:val="28"/>
          <w:lang w:eastAsia="pl-PL"/>
        </w:rPr>
        <w:t>cmentarzu komunalnym</w:t>
      </w:r>
      <w:r w:rsidR="003C737A" w:rsidRPr="00873F95">
        <w:rPr>
          <w:sz w:val="28"/>
          <w:szCs w:val="28"/>
          <w:lang w:eastAsia="pl-PL"/>
        </w:rPr>
        <w:t xml:space="preserve"> w </w:t>
      </w:r>
      <w:r w:rsidR="00667953" w:rsidRPr="00873F95">
        <w:rPr>
          <w:sz w:val="28"/>
          <w:szCs w:val="28"/>
          <w:lang w:eastAsia="pl-PL"/>
        </w:rPr>
        <w:t>Bytomiu Odrzańskim.</w:t>
      </w:r>
    </w:p>
    <w:p w:rsidR="003C737A" w:rsidRPr="00AD5C25" w:rsidRDefault="003C737A">
      <w:pPr>
        <w:pStyle w:val="Nagwek"/>
        <w:tabs>
          <w:tab w:val="clear" w:pos="4536"/>
          <w:tab w:val="clear" w:pos="9072"/>
        </w:tabs>
        <w:spacing w:line="360" w:lineRule="auto"/>
        <w:rPr>
          <w:bCs/>
          <w:color w:val="000000"/>
          <w:sz w:val="16"/>
          <w:szCs w:val="16"/>
        </w:rPr>
      </w:pPr>
    </w:p>
    <w:p w:rsidR="0020132E" w:rsidRDefault="0020132E">
      <w:pPr>
        <w:numPr>
          <w:ilvl w:val="0"/>
          <w:numId w:val="2"/>
        </w:numPr>
        <w:tabs>
          <w:tab w:val="left" w:pos="360"/>
        </w:tabs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>PRZEDMIOT INWESTYCJI</w:t>
      </w:r>
    </w:p>
    <w:p w:rsidR="0020132E" w:rsidRPr="00680F13" w:rsidRDefault="0020132E">
      <w:pPr>
        <w:rPr>
          <w:b/>
          <w:bCs/>
          <w:color w:val="000000"/>
          <w:sz w:val="14"/>
          <w:szCs w:val="12"/>
        </w:rPr>
      </w:pPr>
    </w:p>
    <w:p w:rsidR="003C737A" w:rsidRPr="00680F13" w:rsidRDefault="0020132E" w:rsidP="003C737A">
      <w:pPr>
        <w:pStyle w:val="Tekstpodstawowywcity21"/>
        <w:ind w:left="426" w:firstLine="425"/>
        <w:jc w:val="both"/>
        <w:rPr>
          <w:sz w:val="24"/>
        </w:rPr>
      </w:pPr>
      <w:r w:rsidRPr="00680F13">
        <w:rPr>
          <w:color w:val="000000"/>
          <w:sz w:val="24"/>
        </w:rPr>
        <w:t xml:space="preserve">Przedmiotem inwestycji jest </w:t>
      </w:r>
      <w:r w:rsidR="003C737A" w:rsidRPr="00680F13">
        <w:rPr>
          <w:color w:val="000000"/>
          <w:sz w:val="24"/>
        </w:rPr>
        <w:t xml:space="preserve">opracowanie projektu </w:t>
      </w:r>
      <w:r w:rsidR="00B8197C" w:rsidRPr="00680F13">
        <w:rPr>
          <w:sz w:val="24"/>
        </w:rPr>
        <w:t>budowy i przebudowy ciągów spacerowych wraz z budową oświetlenia na cmentarzu komunalnym w Bytomiu Odrzańskim.</w:t>
      </w:r>
    </w:p>
    <w:p w:rsidR="00C15E77" w:rsidRPr="00680F13" w:rsidRDefault="005623D3" w:rsidP="00C15E77">
      <w:pPr>
        <w:pStyle w:val="Tekstpodstawowywcity21"/>
        <w:ind w:left="426" w:firstLine="425"/>
        <w:jc w:val="both"/>
        <w:rPr>
          <w:sz w:val="24"/>
        </w:rPr>
      </w:pPr>
      <w:r w:rsidRPr="00680F13">
        <w:rPr>
          <w:sz w:val="24"/>
        </w:rPr>
        <w:t xml:space="preserve">Teren, na którym zostanie realizowana inwestycja obejmuje obszar cmentarza komunalnego w </w:t>
      </w:r>
      <w:r w:rsidR="00DB76CA" w:rsidRPr="00680F13">
        <w:rPr>
          <w:sz w:val="24"/>
        </w:rPr>
        <w:t>Bytomiu Odrzańskim.</w:t>
      </w:r>
      <w:r w:rsidRPr="00680F13">
        <w:rPr>
          <w:sz w:val="24"/>
        </w:rPr>
        <w:t xml:space="preserve"> </w:t>
      </w:r>
      <w:r w:rsidR="000475F3" w:rsidRPr="00680F13">
        <w:rPr>
          <w:sz w:val="24"/>
        </w:rPr>
        <w:t>Cmentarz zlokalizowany</w:t>
      </w:r>
      <w:r w:rsidR="00BC03A0" w:rsidRPr="00680F13">
        <w:rPr>
          <w:sz w:val="24"/>
        </w:rPr>
        <w:t xml:space="preserve"> jest </w:t>
      </w:r>
      <w:r w:rsidR="00A56CE0" w:rsidRPr="00680F13">
        <w:rPr>
          <w:sz w:val="24"/>
        </w:rPr>
        <w:t>w centralnej części m. Bytom Odrzański</w:t>
      </w:r>
      <w:r w:rsidR="000475F3" w:rsidRPr="00680F13">
        <w:rPr>
          <w:sz w:val="24"/>
        </w:rPr>
        <w:t xml:space="preserve"> a teren jaki zajmuje </w:t>
      </w:r>
      <w:r w:rsidR="0063174A" w:rsidRPr="00680F13">
        <w:rPr>
          <w:sz w:val="24"/>
        </w:rPr>
        <w:t>znajduje się</w:t>
      </w:r>
      <w:r w:rsidR="000475F3" w:rsidRPr="00680F13">
        <w:rPr>
          <w:sz w:val="24"/>
        </w:rPr>
        <w:t xml:space="preserve"> pomiędzy ul. </w:t>
      </w:r>
      <w:r w:rsidR="00A56CE0" w:rsidRPr="00680F13">
        <w:rPr>
          <w:sz w:val="24"/>
        </w:rPr>
        <w:t xml:space="preserve">Cmentarną </w:t>
      </w:r>
      <w:r w:rsidR="00653307" w:rsidRPr="00680F13">
        <w:rPr>
          <w:sz w:val="24"/>
        </w:rPr>
        <w:t xml:space="preserve">i </w:t>
      </w:r>
      <w:r w:rsidR="00A56CE0" w:rsidRPr="00680F13">
        <w:rPr>
          <w:sz w:val="24"/>
        </w:rPr>
        <w:t>a</w:t>
      </w:r>
      <w:r w:rsidR="000475F3" w:rsidRPr="00680F13">
        <w:rPr>
          <w:sz w:val="24"/>
        </w:rPr>
        <w:t xml:space="preserve">l. </w:t>
      </w:r>
      <w:r w:rsidR="00A56CE0" w:rsidRPr="00680F13">
        <w:rPr>
          <w:sz w:val="24"/>
        </w:rPr>
        <w:t xml:space="preserve">Złotej Jesieni </w:t>
      </w:r>
      <w:r w:rsidR="00653307" w:rsidRPr="00680F13">
        <w:rPr>
          <w:sz w:val="24"/>
        </w:rPr>
        <w:t xml:space="preserve">a </w:t>
      </w:r>
      <w:r w:rsidR="0063174A" w:rsidRPr="00680F13">
        <w:rPr>
          <w:sz w:val="24"/>
        </w:rPr>
        <w:t>Park</w:t>
      </w:r>
      <w:r w:rsidR="00680F13" w:rsidRPr="00680F13">
        <w:rPr>
          <w:sz w:val="24"/>
        </w:rPr>
        <w:t>iem</w:t>
      </w:r>
      <w:r w:rsidR="0063174A" w:rsidRPr="00680F13">
        <w:rPr>
          <w:sz w:val="24"/>
        </w:rPr>
        <w:t xml:space="preserve"> dr Władysława </w:t>
      </w:r>
      <w:proofErr w:type="spellStart"/>
      <w:r w:rsidR="0063174A" w:rsidRPr="00680F13">
        <w:rPr>
          <w:sz w:val="24"/>
        </w:rPr>
        <w:t>Mo</w:t>
      </w:r>
      <w:r w:rsidR="00A56CE0" w:rsidRPr="00680F13">
        <w:rPr>
          <w:sz w:val="24"/>
        </w:rPr>
        <w:t>r</w:t>
      </w:r>
      <w:r w:rsidR="0063174A" w:rsidRPr="00680F13">
        <w:rPr>
          <w:sz w:val="24"/>
        </w:rPr>
        <w:t>a</w:t>
      </w:r>
      <w:r w:rsidR="00A56CE0" w:rsidRPr="00680F13">
        <w:rPr>
          <w:sz w:val="24"/>
        </w:rPr>
        <w:t>siewicza</w:t>
      </w:r>
      <w:proofErr w:type="spellEnd"/>
      <w:r w:rsidR="00A56CE0" w:rsidRPr="00680F13">
        <w:rPr>
          <w:sz w:val="24"/>
        </w:rPr>
        <w:t>.</w:t>
      </w:r>
      <w:r w:rsidR="00BC03A0" w:rsidRPr="00680F13">
        <w:rPr>
          <w:sz w:val="24"/>
        </w:rPr>
        <w:t xml:space="preserve"> </w:t>
      </w:r>
    </w:p>
    <w:p w:rsidR="006400BC" w:rsidRPr="00680F13" w:rsidRDefault="006400BC" w:rsidP="00C15E77">
      <w:pPr>
        <w:pStyle w:val="Tekstpodstawowywcity21"/>
        <w:jc w:val="both"/>
        <w:rPr>
          <w:sz w:val="24"/>
        </w:rPr>
      </w:pPr>
      <w:r w:rsidRPr="00680F13">
        <w:rPr>
          <w:sz w:val="24"/>
        </w:rPr>
        <w:t xml:space="preserve">Teren objęty </w:t>
      </w:r>
      <w:r w:rsidR="00C15E77" w:rsidRPr="00680F13">
        <w:rPr>
          <w:sz w:val="24"/>
        </w:rPr>
        <w:t>inwestycją podlega ochronie konserwatorskiej.</w:t>
      </w:r>
    </w:p>
    <w:p w:rsidR="00CC4706" w:rsidRDefault="002F64E8" w:rsidP="00C15E77">
      <w:pPr>
        <w:pStyle w:val="Tekstpodstawowywcity21"/>
        <w:jc w:val="both"/>
        <w:rPr>
          <w:sz w:val="24"/>
        </w:rPr>
      </w:pPr>
      <w:r w:rsidRPr="002F64E8">
        <w:rPr>
          <w:sz w:val="24"/>
        </w:rPr>
        <w:t>Planowana inwestycja położona jest na terenie historycznego układu urbanistycznego</w:t>
      </w:r>
      <w:r>
        <w:rPr>
          <w:sz w:val="24"/>
        </w:rPr>
        <w:t xml:space="preserve"> miasta Bytom Odrzański wpisanego do rejestru zabytków pod nr 69 </w:t>
      </w:r>
      <w:r w:rsidR="00441EBF">
        <w:rPr>
          <w:sz w:val="24"/>
        </w:rPr>
        <w:t xml:space="preserve">                </w:t>
      </w:r>
      <w:r>
        <w:rPr>
          <w:sz w:val="24"/>
        </w:rPr>
        <w:t>i nr 2168. Cmentarz w Bytomiu Odrzańskim ujęty jest w wykazie wojewódzkiej ewidencji zabytków wyznaczonych przez Lubuskiego Wojewódzkiego Konserwatora Zabytków.</w:t>
      </w:r>
    </w:p>
    <w:p w:rsidR="002F64E8" w:rsidRDefault="002F64E8" w:rsidP="00C15E77">
      <w:pPr>
        <w:pStyle w:val="Tekstpodstawowywcity21"/>
        <w:jc w:val="both"/>
      </w:pPr>
    </w:p>
    <w:p w:rsidR="005E36C9" w:rsidRPr="00CA52E6" w:rsidRDefault="005E36C9" w:rsidP="005E36C9">
      <w:pPr>
        <w:numPr>
          <w:ilvl w:val="0"/>
          <w:numId w:val="16"/>
        </w:numPr>
        <w:suppressAutoHyphens w:val="0"/>
        <w:rPr>
          <w:b/>
          <w:bCs/>
        </w:rPr>
      </w:pPr>
      <w:r w:rsidRPr="00CA52E6">
        <w:rPr>
          <w:b/>
          <w:bCs/>
        </w:rPr>
        <w:t>PODSTAWA OPRACOWANIA</w:t>
      </w:r>
    </w:p>
    <w:p w:rsidR="005E36C9" w:rsidRPr="00CA52E6" w:rsidRDefault="005E36C9" w:rsidP="005E36C9">
      <w:pPr>
        <w:rPr>
          <w:b/>
          <w:bCs/>
          <w:sz w:val="20"/>
          <w:szCs w:val="20"/>
        </w:rPr>
      </w:pPr>
    </w:p>
    <w:p w:rsidR="006976B1" w:rsidRPr="00DC6551" w:rsidRDefault="006976B1" w:rsidP="006976B1">
      <w:pPr>
        <w:numPr>
          <w:ilvl w:val="0"/>
          <w:numId w:val="17"/>
        </w:numPr>
        <w:tabs>
          <w:tab w:val="clear" w:pos="1080"/>
          <w:tab w:val="num" w:pos="900"/>
        </w:tabs>
        <w:suppressAutoHyphens w:val="0"/>
        <w:ind w:left="900"/>
        <w:jc w:val="both"/>
      </w:pPr>
      <w:r w:rsidRPr="00DC6551">
        <w:rPr>
          <w:i/>
        </w:rPr>
        <w:t>Umowa</w:t>
      </w:r>
      <w:r w:rsidRPr="00DC6551">
        <w:rPr>
          <w:i/>
          <w:iCs/>
        </w:rPr>
        <w:t xml:space="preserve"> nr </w:t>
      </w:r>
      <w:r w:rsidR="00B00E8D">
        <w:rPr>
          <w:i/>
        </w:rPr>
        <w:t>42.2013</w:t>
      </w:r>
      <w:r w:rsidRPr="00DC6551">
        <w:rPr>
          <w:i/>
        </w:rPr>
        <w:t xml:space="preserve"> z dnia </w:t>
      </w:r>
      <w:r w:rsidR="00B00E8D">
        <w:rPr>
          <w:i/>
        </w:rPr>
        <w:t>06.05</w:t>
      </w:r>
      <w:r w:rsidRPr="00DC6551">
        <w:rPr>
          <w:i/>
        </w:rPr>
        <w:t>.201</w:t>
      </w:r>
      <w:r w:rsidR="00B00E8D">
        <w:rPr>
          <w:i/>
        </w:rPr>
        <w:t>3</w:t>
      </w:r>
      <w:r w:rsidRPr="00DC6551">
        <w:rPr>
          <w:i/>
        </w:rPr>
        <w:t xml:space="preserve">r.  </w:t>
      </w:r>
      <w:r w:rsidRPr="00DC6551">
        <w:t xml:space="preserve">na opracowanie dokumentacji projektowej budowy </w:t>
      </w:r>
      <w:r w:rsidR="00B00E8D">
        <w:t>i przebudowy ciągów spacerowych wraz z budową oświetlenia na cmentarzu komunalnym</w:t>
      </w:r>
      <w:r w:rsidRPr="00DC6551">
        <w:t xml:space="preserve"> w Bytomiu Odrzańskim, zawarta z </w:t>
      </w:r>
      <w:r>
        <w:t xml:space="preserve">gminą </w:t>
      </w:r>
      <w:r w:rsidRPr="00DC6551">
        <w:t>Bytom Odrzański.</w:t>
      </w:r>
    </w:p>
    <w:p w:rsidR="005E36C9" w:rsidRDefault="005E36C9" w:rsidP="00C15E77">
      <w:pPr>
        <w:pStyle w:val="Tekstpodstawowywcity21"/>
        <w:jc w:val="both"/>
      </w:pPr>
    </w:p>
    <w:p w:rsidR="006400BC" w:rsidRPr="00AD5C25" w:rsidRDefault="006400BC" w:rsidP="00F32983">
      <w:pPr>
        <w:pStyle w:val="Tekstpodstawowywcity21"/>
        <w:jc w:val="both"/>
        <w:rPr>
          <w:color w:val="000000"/>
          <w:sz w:val="12"/>
          <w:szCs w:val="12"/>
        </w:rPr>
      </w:pPr>
    </w:p>
    <w:p w:rsidR="00A958C1" w:rsidRDefault="0020132E" w:rsidP="005E36C9">
      <w:pPr>
        <w:numPr>
          <w:ilvl w:val="0"/>
          <w:numId w:val="18"/>
        </w:numPr>
        <w:tabs>
          <w:tab w:val="left" w:pos="360"/>
        </w:tabs>
        <w:ind w:left="360"/>
        <w:rPr>
          <w:b/>
          <w:bCs/>
          <w:color w:val="000000"/>
        </w:rPr>
      </w:pPr>
      <w:r>
        <w:rPr>
          <w:color w:val="FF0000"/>
        </w:rPr>
        <w:t xml:space="preserve">  </w:t>
      </w:r>
      <w:r w:rsidR="00A958C1">
        <w:rPr>
          <w:b/>
          <w:bCs/>
          <w:color w:val="000000"/>
        </w:rPr>
        <w:t>MATERIAŁY WYJŚCIOWE</w:t>
      </w:r>
    </w:p>
    <w:p w:rsidR="0020132E" w:rsidRDefault="0020132E">
      <w:pPr>
        <w:pStyle w:val="Tekstpodstawowywcity21"/>
        <w:ind w:left="0" w:firstLine="0"/>
        <w:jc w:val="both"/>
        <w:rPr>
          <w:color w:val="FF0000"/>
          <w:sz w:val="24"/>
        </w:rPr>
      </w:pPr>
    </w:p>
    <w:p w:rsidR="000475F3" w:rsidRPr="009F5FE0" w:rsidRDefault="000475F3" w:rsidP="000475F3">
      <w:pPr>
        <w:numPr>
          <w:ilvl w:val="0"/>
          <w:numId w:val="8"/>
        </w:numPr>
        <w:tabs>
          <w:tab w:val="clear" w:pos="644"/>
          <w:tab w:val="num" w:pos="900"/>
        </w:tabs>
        <w:suppressAutoHyphens w:val="0"/>
        <w:ind w:left="900"/>
        <w:jc w:val="both"/>
      </w:pPr>
      <w:r w:rsidRPr="009F5FE0">
        <w:rPr>
          <w:i/>
        </w:rPr>
        <w:t xml:space="preserve">„Mapa do celów </w:t>
      </w:r>
      <w:r w:rsidRPr="002E33B5">
        <w:rPr>
          <w:i/>
        </w:rPr>
        <w:t xml:space="preserve">projektowych w skali 1:500” </w:t>
      </w:r>
      <w:r w:rsidRPr="002E33B5">
        <w:t>wykonana przez firmę „</w:t>
      </w:r>
      <w:r w:rsidR="002E33B5" w:rsidRPr="002E33B5">
        <w:t>PROGEO</w:t>
      </w:r>
      <w:r w:rsidRPr="002E33B5">
        <w:t>”</w:t>
      </w:r>
      <w:r w:rsidR="002E33B5" w:rsidRPr="002E33B5">
        <w:t>, Krystian Sasin</w:t>
      </w:r>
      <w:r w:rsidRPr="002E33B5">
        <w:t xml:space="preserve"> z Nowej Soli, </w:t>
      </w:r>
      <w:r w:rsidRPr="002E33B5">
        <w:rPr>
          <w:iCs/>
        </w:rPr>
        <w:t xml:space="preserve">z dnia </w:t>
      </w:r>
      <w:r w:rsidR="002E33B5" w:rsidRPr="002E33B5">
        <w:rPr>
          <w:iCs/>
        </w:rPr>
        <w:t>26.08</w:t>
      </w:r>
      <w:r w:rsidRPr="002E33B5">
        <w:rPr>
          <w:iCs/>
        </w:rPr>
        <w:t>.2010 r.,</w:t>
      </w:r>
    </w:p>
    <w:p w:rsidR="00A958C1" w:rsidRDefault="00A958C1" w:rsidP="00A958C1">
      <w:pPr>
        <w:pStyle w:val="Akapitzlist"/>
        <w:ind w:left="0"/>
        <w:rPr>
          <w:i/>
        </w:rPr>
      </w:pPr>
    </w:p>
    <w:p w:rsidR="00A958C1" w:rsidRPr="00725560" w:rsidRDefault="00A958C1" w:rsidP="00A958C1">
      <w:pPr>
        <w:numPr>
          <w:ilvl w:val="0"/>
          <w:numId w:val="8"/>
        </w:numPr>
        <w:tabs>
          <w:tab w:val="num" w:pos="900"/>
        </w:tabs>
        <w:suppressAutoHyphens w:val="0"/>
        <w:ind w:left="900"/>
        <w:jc w:val="both"/>
        <w:rPr>
          <w:i/>
        </w:rPr>
      </w:pPr>
      <w:r w:rsidRPr="00426EAA">
        <w:t xml:space="preserve">Pomiary </w:t>
      </w:r>
      <w:r w:rsidRPr="00EB7D1E">
        <w:t>inwentaryzacyjne wykonane przez zespół projektowy Biura Projektów Dróg i Mostów</w:t>
      </w:r>
      <w:r>
        <w:t xml:space="preserve"> „</w:t>
      </w:r>
      <w:proofErr w:type="spellStart"/>
      <w:r>
        <w:t>PRODiM</w:t>
      </w:r>
      <w:proofErr w:type="spellEnd"/>
      <w:r>
        <w:t>”</w:t>
      </w:r>
      <w:r w:rsidR="00725560">
        <w:t>,</w:t>
      </w:r>
    </w:p>
    <w:p w:rsidR="00725560" w:rsidRDefault="00725560" w:rsidP="00725560">
      <w:pPr>
        <w:pStyle w:val="Akapitzlist"/>
        <w:rPr>
          <w:i/>
        </w:rPr>
      </w:pPr>
    </w:p>
    <w:p w:rsidR="00725560" w:rsidRPr="00725560" w:rsidRDefault="00725560" w:rsidP="00725560">
      <w:pPr>
        <w:numPr>
          <w:ilvl w:val="0"/>
          <w:numId w:val="8"/>
        </w:numPr>
        <w:tabs>
          <w:tab w:val="clear" w:pos="644"/>
          <w:tab w:val="num" w:pos="900"/>
        </w:tabs>
        <w:suppressAutoHyphens w:val="0"/>
        <w:ind w:left="900"/>
        <w:jc w:val="both"/>
      </w:pPr>
      <w:r w:rsidRPr="000910B2">
        <w:rPr>
          <w:i/>
        </w:rPr>
        <w:t xml:space="preserve">Decyzja </w:t>
      </w:r>
      <w:r>
        <w:rPr>
          <w:i/>
        </w:rPr>
        <w:t xml:space="preserve">nr 6733.11.2013 </w:t>
      </w:r>
      <w:r w:rsidRPr="000910B2">
        <w:rPr>
          <w:i/>
        </w:rPr>
        <w:t>o lokalizacji inwestycji celu publicznego</w:t>
      </w:r>
      <w:r>
        <w:t xml:space="preserve">                                         z dn. 18.10.2013r., Burmistrz Bytomia Odrzańskiego,</w:t>
      </w:r>
    </w:p>
    <w:p w:rsidR="00A958C1" w:rsidRPr="00E54026" w:rsidRDefault="00A958C1" w:rsidP="00A958C1">
      <w:pPr>
        <w:jc w:val="both"/>
        <w:rPr>
          <w:i/>
          <w:color w:val="FF0000"/>
        </w:rPr>
      </w:pPr>
    </w:p>
    <w:p w:rsidR="00A958C1" w:rsidRPr="00426EAA" w:rsidRDefault="00A958C1" w:rsidP="00A958C1">
      <w:pPr>
        <w:numPr>
          <w:ilvl w:val="0"/>
          <w:numId w:val="7"/>
        </w:numPr>
        <w:tabs>
          <w:tab w:val="clear" w:pos="1070"/>
          <w:tab w:val="num" w:pos="900"/>
        </w:tabs>
        <w:suppressAutoHyphens w:val="0"/>
        <w:ind w:left="900"/>
        <w:jc w:val="both"/>
        <w:rPr>
          <w:i/>
          <w:iCs/>
        </w:rPr>
      </w:pPr>
      <w:r w:rsidRPr="00426EAA">
        <w:rPr>
          <w:i/>
          <w:iCs/>
        </w:rPr>
        <w:t>„Rozporządzenie Ministra Transportu i Gospodarki Morskiej z dnia 2 marca 1999r. w sprawie warunków technicznych, jakim powinny odpowiadać drogi publiczne i ich usytuowanie” (Dz. U. nr 43/99, poz. 430)</w:t>
      </w:r>
      <w:r w:rsidRPr="00426EAA">
        <w:t>,</w:t>
      </w:r>
    </w:p>
    <w:p w:rsidR="00A958C1" w:rsidRPr="00E54026" w:rsidRDefault="00A958C1" w:rsidP="00A958C1">
      <w:pPr>
        <w:pStyle w:val="Akapitzlist"/>
        <w:rPr>
          <w:i/>
          <w:iCs/>
        </w:rPr>
      </w:pPr>
    </w:p>
    <w:p w:rsidR="0020132E" w:rsidRDefault="00A958C1" w:rsidP="00F12D41">
      <w:pPr>
        <w:numPr>
          <w:ilvl w:val="0"/>
          <w:numId w:val="7"/>
        </w:numPr>
        <w:tabs>
          <w:tab w:val="clear" w:pos="1070"/>
          <w:tab w:val="num" w:pos="993"/>
        </w:tabs>
        <w:suppressAutoHyphens w:val="0"/>
        <w:ind w:left="993" w:hanging="426"/>
        <w:jc w:val="both"/>
        <w:rPr>
          <w:i/>
        </w:rPr>
      </w:pPr>
      <w:r w:rsidRPr="00426EAA">
        <w:rPr>
          <w:i/>
        </w:rPr>
        <w:t xml:space="preserve">„Rozporządzenie Ministra Infrastruktury z dnia 23 czerwca 2003 r. w sprawie informacji dotyczącej bezpieczeństwa i ochrony zdrowia oraz planu bezpieczeństwa i ochrony zdrowia” – </w:t>
      </w:r>
      <w:r w:rsidRPr="00426EAA">
        <w:t>Dz. U. nr 120 z dnia 10 lipca 2003 r., poz. 1126.</w:t>
      </w:r>
    </w:p>
    <w:p w:rsidR="00F12D41" w:rsidRDefault="00F12D41" w:rsidP="00F12D41">
      <w:pPr>
        <w:pStyle w:val="Akapitzlist"/>
        <w:rPr>
          <w:i/>
        </w:rPr>
      </w:pPr>
    </w:p>
    <w:p w:rsidR="00F12D41" w:rsidRPr="00F12D41" w:rsidRDefault="00F12D41" w:rsidP="00F12D41">
      <w:pPr>
        <w:suppressAutoHyphens w:val="0"/>
        <w:ind w:left="993"/>
        <w:jc w:val="both"/>
        <w:rPr>
          <w:i/>
        </w:rPr>
      </w:pPr>
    </w:p>
    <w:p w:rsidR="007F15CF" w:rsidRPr="00F12D41" w:rsidRDefault="007F15CF" w:rsidP="00F12D41">
      <w:pPr>
        <w:numPr>
          <w:ilvl w:val="0"/>
          <w:numId w:val="18"/>
        </w:numPr>
        <w:tabs>
          <w:tab w:val="left" w:pos="360"/>
        </w:tabs>
        <w:spacing w:before="240" w:after="24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ZAKRES INWESTYCJI</w:t>
      </w:r>
    </w:p>
    <w:p w:rsidR="007F15CF" w:rsidRPr="00E866B3" w:rsidRDefault="007F15CF" w:rsidP="00E866B3">
      <w:pPr>
        <w:pStyle w:val="Tekstpodstawowywcity3"/>
        <w:ind w:firstLine="720"/>
        <w:jc w:val="both"/>
        <w:rPr>
          <w:sz w:val="24"/>
          <w:szCs w:val="24"/>
        </w:rPr>
      </w:pPr>
      <w:r w:rsidRPr="007F15CF">
        <w:rPr>
          <w:sz w:val="24"/>
          <w:szCs w:val="24"/>
        </w:rPr>
        <w:t xml:space="preserve">Zakres inwestycji </w:t>
      </w:r>
      <w:r>
        <w:rPr>
          <w:bCs/>
          <w:color w:val="000000"/>
          <w:sz w:val="24"/>
          <w:szCs w:val="24"/>
        </w:rPr>
        <w:t>„</w:t>
      </w:r>
      <w:r w:rsidR="005F394F">
        <w:rPr>
          <w:bCs/>
          <w:color w:val="000000"/>
          <w:sz w:val="24"/>
          <w:szCs w:val="24"/>
        </w:rPr>
        <w:t xml:space="preserve">Budowa i przebudowa ciągów spacerowych wraz </w:t>
      </w:r>
      <w:r w:rsidR="00D14C47">
        <w:rPr>
          <w:bCs/>
          <w:color w:val="000000"/>
          <w:sz w:val="24"/>
          <w:szCs w:val="24"/>
        </w:rPr>
        <w:t xml:space="preserve">                              </w:t>
      </w:r>
      <w:r w:rsidR="005F394F">
        <w:rPr>
          <w:bCs/>
          <w:color w:val="000000"/>
          <w:sz w:val="24"/>
          <w:szCs w:val="24"/>
        </w:rPr>
        <w:t>z oświetleniem</w:t>
      </w:r>
      <w:r w:rsidR="00D14C47">
        <w:rPr>
          <w:bCs/>
          <w:color w:val="000000"/>
          <w:sz w:val="24"/>
          <w:szCs w:val="24"/>
        </w:rPr>
        <w:t xml:space="preserve"> na cmentarzu komunalnym w Bytomiu Odrzańskim</w:t>
      </w:r>
      <w:r>
        <w:rPr>
          <w:color w:val="092600"/>
          <w:sz w:val="24"/>
          <w:szCs w:val="24"/>
          <w:lang w:eastAsia="pl-PL"/>
        </w:rPr>
        <w:t>”</w:t>
      </w:r>
      <w:r w:rsidRPr="007F15CF">
        <w:rPr>
          <w:sz w:val="24"/>
          <w:szCs w:val="24"/>
        </w:rPr>
        <w:t xml:space="preserve"> obejmuje: </w:t>
      </w:r>
    </w:p>
    <w:p w:rsidR="007F15CF" w:rsidRPr="00CF0AA9" w:rsidRDefault="00D14C47" w:rsidP="007F15CF">
      <w:pPr>
        <w:numPr>
          <w:ilvl w:val="0"/>
          <w:numId w:val="10"/>
        </w:numPr>
        <w:tabs>
          <w:tab w:val="clear" w:pos="1260"/>
          <w:tab w:val="num" w:pos="900"/>
        </w:tabs>
        <w:suppressAutoHyphens w:val="0"/>
        <w:ind w:left="900"/>
        <w:jc w:val="both"/>
        <w:rPr>
          <w:sz w:val="20"/>
          <w:szCs w:val="20"/>
        </w:rPr>
      </w:pPr>
      <w:r>
        <w:t>budowę  i przebudowę (remont nawierzchni)</w:t>
      </w:r>
      <w:r w:rsidR="007F15CF">
        <w:t xml:space="preserve"> </w:t>
      </w:r>
      <w:r w:rsidR="00D32F94">
        <w:t>ciągów</w:t>
      </w:r>
      <w:r w:rsidR="007F15CF">
        <w:t xml:space="preserve"> spacerowych</w:t>
      </w:r>
      <w:r w:rsidR="00CF0AA9">
        <w:t>,</w:t>
      </w:r>
    </w:p>
    <w:p w:rsidR="00CF0AA9" w:rsidRPr="00393815" w:rsidRDefault="00CF0AA9" w:rsidP="007F15CF">
      <w:pPr>
        <w:numPr>
          <w:ilvl w:val="0"/>
          <w:numId w:val="10"/>
        </w:numPr>
        <w:tabs>
          <w:tab w:val="clear" w:pos="1260"/>
          <w:tab w:val="num" w:pos="900"/>
        </w:tabs>
        <w:suppressAutoHyphens w:val="0"/>
        <w:ind w:left="900"/>
        <w:jc w:val="both"/>
        <w:rPr>
          <w:sz w:val="20"/>
          <w:szCs w:val="20"/>
        </w:rPr>
      </w:pPr>
      <w:r>
        <w:t>utwardzenie terenu przy kaplicy,</w:t>
      </w:r>
    </w:p>
    <w:p w:rsidR="00393815" w:rsidRPr="006C7086" w:rsidRDefault="00393815" w:rsidP="007F15CF">
      <w:pPr>
        <w:numPr>
          <w:ilvl w:val="0"/>
          <w:numId w:val="10"/>
        </w:numPr>
        <w:tabs>
          <w:tab w:val="clear" w:pos="1260"/>
          <w:tab w:val="num" w:pos="900"/>
        </w:tabs>
        <w:suppressAutoHyphens w:val="0"/>
        <w:ind w:left="900"/>
        <w:jc w:val="both"/>
        <w:rPr>
          <w:sz w:val="20"/>
          <w:szCs w:val="20"/>
        </w:rPr>
      </w:pPr>
      <w:r>
        <w:t>utwardzenie nawierzchni pod miejsca pod kontenery</w:t>
      </w:r>
      <w:r w:rsidR="00CF0AA9">
        <w:t>,</w:t>
      </w:r>
    </w:p>
    <w:p w:rsidR="00D14C47" w:rsidRPr="001325E1" w:rsidRDefault="00393815" w:rsidP="007F15CF">
      <w:pPr>
        <w:numPr>
          <w:ilvl w:val="0"/>
          <w:numId w:val="10"/>
        </w:numPr>
        <w:tabs>
          <w:tab w:val="clear" w:pos="1260"/>
          <w:tab w:val="num" w:pos="900"/>
        </w:tabs>
        <w:suppressAutoHyphens w:val="0"/>
        <w:ind w:left="900"/>
        <w:jc w:val="both"/>
        <w:rPr>
          <w:sz w:val="20"/>
          <w:szCs w:val="20"/>
        </w:rPr>
      </w:pPr>
      <w:r>
        <w:t>budowę linii oświetlenia</w:t>
      </w:r>
      <w:r w:rsidR="00CF0AA9">
        <w:t>,</w:t>
      </w:r>
    </w:p>
    <w:p w:rsidR="007F15CF" w:rsidRPr="00CC4706" w:rsidRDefault="001325E1" w:rsidP="00B00E8D">
      <w:pPr>
        <w:numPr>
          <w:ilvl w:val="0"/>
          <w:numId w:val="10"/>
        </w:numPr>
        <w:tabs>
          <w:tab w:val="clear" w:pos="1260"/>
          <w:tab w:val="num" w:pos="900"/>
        </w:tabs>
        <w:suppressAutoHyphens w:val="0"/>
        <w:ind w:left="900"/>
        <w:jc w:val="both"/>
        <w:rPr>
          <w:sz w:val="20"/>
          <w:szCs w:val="20"/>
        </w:rPr>
      </w:pPr>
      <w:r>
        <w:t xml:space="preserve">regulację wysokościową </w:t>
      </w:r>
      <w:proofErr w:type="spellStart"/>
      <w:r>
        <w:t>istn</w:t>
      </w:r>
      <w:proofErr w:type="spellEnd"/>
      <w:r>
        <w:t>. wpustu deszczowego,</w:t>
      </w:r>
    </w:p>
    <w:p w:rsidR="00CC4706" w:rsidRPr="00B00E8D" w:rsidRDefault="00CC4706" w:rsidP="00CC4706">
      <w:pPr>
        <w:suppressAutoHyphens w:val="0"/>
        <w:ind w:left="900"/>
        <w:jc w:val="both"/>
        <w:rPr>
          <w:sz w:val="20"/>
          <w:szCs w:val="20"/>
        </w:rPr>
      </w:pPr>
    </w:p>
    <w:p w:rsidR="00BC03A0" w:rsidRDefault="00A958C1" w:rsidP="00A958C1">
      <w:pPr>
        <w:numPr>
          <w:ilvl w:val="0"/>
          <w:numId w:val="18"/>
        </w:numPr>
        <w:tabs>
          <w:tab w:val="left" w:pos="360"/>
        </w:tabs>
        <w:ind w:left="360"/>
        <w:rPr>
          <w:b/>
          <w:bCs/>
          <w:color w:val="000000"/>
        </w:rPr>
      </w:pPr>
      <w:r w:rsidRPr="00C80F86">
        <w:rPr>
          <w:b/>
          <w:bCs/>
          <w:color w:val="000000"/>
        </w:rPr>
        <w:t>STAN ISTNIEJĄCY</w:t>
      </w:r>
    </w:p>
    <w:p w:rsidR="006E441A" w:rsidRPr="00B13ACD" w:rsidRDefault="006E441A" w:rsidP="006E441A">
      <w:pPr>
        <w:tabs>
          <w:tab w:val="left" w:pos="360"/>
        </w:tabs>
        <w:ind w:left="360"/>
        <w:rPr>
          <w:b/>
          <w:bCs/>
          <w:color w:val="000000"/>
          <w:sz w:val="8"/>
        </w:rPr>
      </w:pPr>
    </w:p>
    <w:p w:rsidR="00680F13" w:rsidRDefault="00DA2FDD" w:rsidP="00EC6ED3">
      <w:pPr>
        <w:pStyle w:val="Tekstpodstawowywcity3"/>
        <w:ind w:left="480"/>
        <w:jc w:val="both"/>
        <w:rPr>
          <w:sz w:val="24"/>
          <w:szCs w:val="24"/>
        </w:rPr>
      </w:pPr>
      <w:r w:rsidRPr="00C80F86">
        <w:rPr>
          <w:sz w:val="24"/>
          <w:szCs w:val="24"/>
        </w:rPr>
        <w:t xml:space="preserve">         </w:t>
      </w:r>
      <w:r w:rsidR="00C80F86" w:rsidRPr="00C80F86">
        <w:rPr>
          <w:sz w:val="24"/>
          <w:szCs w:val="24"/>
        </w:rPr>
        <w:t xml:space="preserve">Teren planowanej inwestycji obejmuje cmentarz </w:t>
      </w:r>
      <w:r w:rsidR="00C80F86">
        <w:rPr>
          <w:sz w:val="24"/>
          <w:szCs w:val="24"/>
        </w:rPr>
        <w:t xml:space="preserve">komunalny przy ul. </w:t>
      </w:r>
      <w:r w:rsidR="00684499">
        <w:rPr>
          <w:sz w:val="24"/>
          <w:szCs w:val="24"/>
        </w:rPr>
        <w:t>Cmentarnej</w:t>
      </w:r>
      <w:r w:rsidR="00C80F86">
        <w:rPr>
          <w:sz w:val="24"/>
          <w:szCs w:val="24"/>
        </w:rPr>
        <w:t xml:space="preserve"> </w:t>
      </w:r>
      <w:r w:rsidR="00D32F94">
        <w:rPr>
          <w:sz w:val="24"/>
          <w:szCs w:val="24"/>
        </w:rPr>
        <w:t xml:space="preserve">  </w:t>
      </w:r>
      <w:r w:rsidR="00C80F86">
        <w:rPr>
          <w:sz w:val="24"/>
          <w:szCs w:val="24"/>
        </w:rPr>
        <w:t xml:space="preserve">w </w:t>
      </w:r>
      <w:r w:rsidR="00684499">
        <w:rPr>
          <w:sz w:val="24"/>
          <w:szCs w:val="24"/>
        </w:rPr>
        <w:t>Bytomiu Odrzańskim</w:t>
      </w:r>
      <w:r w:rsidR="00EB6465">
        <w:rPr>
          <w:sz w:val="24"/>
          <w:szCs w:val="24"/>
        </w:rPr>
        <w:t xml:space="preserve"> (</w:t>
      </w:r>
      <w:r w:rsidR="00684499">
        <w:rPr>
          <w:sz w:val="24"/>
          <w:szCs w:val="24"/>
        </w:rPr>
        <w:t>działka nr 458</w:t>
      </w:r>
      <w:r w:rsidR="00EB6465">
        <w:rPr>
          <w:sz w:val="24"/>
          <w:szCs w:val="24"/>
        </w:rPr>
        <w:t>).</w:t>
      </w:r>
      <w:r w:rsidR="00F04C6D">
        <w:rPr>
          <w:sz w:val="24"/>
          <w:szCs w:val="24"/>
        </w:rPr>
        <w:t xml:space="preserve"> </w:t>
      </w:r>
      <w:r w:rsidR="00D32F94">
        <w:rPr>
          <w:sz w:val="24"/>
          <w:szCs w:val="24"/>
        </w:rPr>
        <w:t xml:space="preserve">Ciągi </w:t>
      </w:r>
      <w:r w:rsidR="00F04C6D">
        <w:rPr>
          <w:sz w:val="24"/>
          <w:szCs w:val="24"/>
        </w:rPr>
        <w:t>spacerowe posiadają</w:t>
      </w:r>
      <w:r w:rsidR="00EC6ED3">
        <w:rPr>
          <w:sz w:val="24"/>
          <w:szCs w:val="24"/>
        </w:rPr>
        <w:t xml:space="preserve"> nawierzchnię </w:t>
      </w:r>
      <w:r w:rsidR="00D32F94">
        <w:rPr>
          <w:sz w:val="24"/>
          <w:szCs w:val="24"/>
        </w:rPr>
        <w:t xml:space="preserve">bitumiczną </w:t>
      </w:r>
      <w:r w:rsidR="00EC6ED3">
        <w:rPr>
          <w:sz w:val="24"/>
          <w:szCs w:val="24"/>
        </w:rPr>
        <w:t xml:space="preserve">a ich szerokość wynosi 1,5 – </w:t>
      </w:r>
      <w:r w:rsidR="00D32F94">
        <w:rPr>
          <w:sz w:val="24"/>
          <w:szCs w:val="24"/>
        </w:rPr>
        <w:t>4</w:t>
      </w:r>
      <w:r w:rsidR="00EC6ED3">
        <w:rPr>
          <w:sz w:val="24"/>
          <w:szCs w:val="24"/>
        </w:rPr>
        <w:t>,</w:t>
      </w:r>
      <w:r w:rsidR="00F12E47">
        <w:rPr>
          <w:sz w:val="24"/>
          <w:szCs w:val="24"/>
        </w:rPr>
        <w:t>3</w:t>
      </w:r>
      <w:r w:rsidR="00EC6ED3">
        <w:rPr>
          <w:sz w:val="24"/>
          <w:szCs w:val="24"/>
        </w:rPr>
        <w:t xml:space="preserve"> m. Stan nawierzchni </w:t>
      </w:r>
      <w:r w:rsidR="00D32F94">
        <w:rPr>
          <w:sz w:val="24"/>
          <w:szCs w:val="24"/>
        </w:rPr>
        <w:t xml:space="preserve">istniejących ciągów pieszych </w:t>
      </w:r>
      <w:r w:rsidR="00EC6ED3">
        <w:rPr>
          <w:sz w:val="24"/>
          <w:szCs w:val="24"/>
        </w:rPr>
        <w:t>jest zły i utrudnia poruszanie się pieszych. W warstwie bitumicznej widoczne są ubytki</w:t>
      </w:r>
      <w:r w:rsidR="000E467D">
        <w:rPr>
          <w:sz w:val="24"/>
          <w:szCs w:val="24"/>
        </w:rPr>
        <w:t>, spęk</w:t>
      </w:r>
      <w:r w:rsidR="00D32F94">
        <w:rPr>
          <w:sz w:val="24"/>
          <w:szCs w:val="24"/>
        </w:rPr>
        <w:t>ania oraz duże</w:t>
      </w:r>
      <w:r w:rsidR="00EC6ED3">
        <w:rPr>
          <w:sz w:val="24"/>
          <w:szCs w:val="24"/>
        </w:rPr>
        <w:t xml:space="preserve"> nierówności</w:t>
      </w:r>
      <w:r w:rsidR="00D32F94">
        <w:rPr>
          <w:sz w:val="24"/>
          <w:szCs w:val="24"/>
        </w:rPr>
        <w:t xml:space="preserve">. </w:t>
      </w:r>
      <w:r w:rsidR="00EC6ED3">
        <w:rPr>
          <w:sz w:val="24"/>
          <w:szCs w:val="24"/>
        </w:rPr>
        <w:t xml:space="preserve">Po opadach deszczu występują liczne zastoiska wody.  </w:t>
      </w:r>
      <w:r w:rsidR="00F04C6D">
        <w:rPr>
          <w:sz w:val="24"/>
          <w:szCs w:val="24"/>
        </w:rPr>
        <w:t xml:space="preserve">   </w:t>
      </w:r>
      <w:r w:rsidR="00C80F86">
        <w:rPr>
          <w:sz w:val="24"/>
          <w:szCs w:val="24"/>
        </w:rPr>
        <w:t xml:space="preserve"> </w:t>
      </w:r>
    </w:p>
    <w:p w:rsidR="002F64DD" w:rsidRPr="002F64DD" w:rsidRDefault="005F77D3" w:rsidP="00F12D41">
      <w:pPr>
        <w:numPr>
          <w:ilvl w:val="0"/>
          <w:numId w:val="18"/>
        </w:numPr>
        <w:tabs>
          <w:tab w:val="left" w:pos="360"/>
        </w:tabs>
        <w:spacing w:before="240" w:after="240"/>
        <w:ind w:left="360"/>
        <w:rPr>
          <w:b/>
          <w:bCs/>
          <w:color w:val="000000"/>
        </w:rPr>
      </w:pPr>
      <w:r>
        <w:rPr>
          <w:b/>
          <w:bCs/>
          <w:color w:val="000000"/>
        </w:rPr>
        <w:t>ANALIZA HISTORYCZNA*</w:t>
      </w:r>
    </w:p>
    <w:p w:rsidR="005F77D3" w:rsidRDefault="005F77D3" w:rsidP="002F64DD">
      <w:pPr>
        <w:ind w:left="426"/>
        <w:jc w:val="both"/>
        <w:rPr>
          <w:color w:val="000000"/>
        </w:rPr>
      </w:pPr>
      <w:r>
        <w:rPr>
          <w:color w:val="000000"/>
        </w:rPr>
        <w:tab/>
        <w:t>E</w:t>
      </w:r>
      <w:r w:rsidRPr="00833665">
        <w:rPr>
          <w:color w:val="000000"/>
        </w:rPr>
        <w:t xml:space="preserve">wangelicki cmentarz w Bytomiu Odrzańskim </w:t>
      </w:r>
      <w:r>
        <w:rPr>
          <w:color w:val="000000"/>
        </w:rPr>
        <w:t>(powstały w połowie</w:t>
      </w:r>
      <w:r w:rsidRPr="00833665">
        <w:rPr>
          <w:color w:val="000000"/>
        </w:rPr>
        <w:t xml:space="preserve"> XVI</w:t>
      </w:r>
      <w:r>
        <w:rPr>
          <w:color w:val="000000"/>
        </w:rPr>
        <w:t>I wieku)</w:t>
      </w:r>
      <w:r w:rsidRPr="00833665">
        <w:rPr>
          <w:color w:val="000000"/>
        </w:rPr>
        <w:t xml:space="preserve"> reprezentuje typ cmentarza podmiejskiego tzw. </w:t>
      </w:r>
      <w:proofErr w:type="spellStart"/>
      <w:r w:rsidRPr="00833665">
        <w:rPr>
          <w:color w:val="000000"/>
        </w:rPr>
        <w:t>Aussenfriedhof</w:t>
      </w:r>
      <w:proofErr w:type="spellEnd"/>
      <w:r>
        <w:rPr>
          <w:color w:val="000000"/>
        </w:rPr>
        <w:t xml:space="preserve">, który </w:t>
      </w:r>
      <w:r w:rsidRPr="00833665">
        <w:rPr>
          <w:color w:val="000000"/>
        </w:rPr>
        <w:t>zachował czytelny historyczny układ ścieżek</w:t>
      </w:r>
      <w:r>
        <w:rPr>
          <w:color w:val="000000"/>
        </w:rPr>
        <w:t>.</w:t>
      </w:r>
      <w:r w:rsidRPr="00833665">
        <w:rPr>
          <w:color w:val="000000"/>
        </w:rPr>
        <w:t xml:space="preserve"> </w:t>
      </w:r>
      <w:r>
        <w:rPr>
          <w:color w:val="000000"/>
        </w:rPr>
        <w:t>Cmentarz o</w:t>
      </w:r>
      <w:r w:rsidRPr="00833665">
        <w:rPr>
          <w:color w:val="000000"/>
        </w:rPr>
        <w:t>toczony</w:t>
      </w:r>
      <w:r>
        <w:rPr>
          <w:color w:val="000000"/>
        </w:rPr>
        <w:t xml:space="preserve"> jest murem z płytami nagrobnymi z końca XVII wieku (</w:t>
      </w:r>
      <w:r w:rsidRPr="00833665">
        <w:rPr>
          <w:color w:val="000000"/>
        </w:rPr>
        <w:t>wpisane do rejestru zabytków pod nr 80/72 decyzją Wojewódzkiego Konserwatora Zabytków w Zielonej Górze z dnia 11 grudnia 1972 r</w:t>
      </w:r>
      <w:r>
        <w:rPr>
          <w:color w:val="000000"/>
        </w:rPr>
        <w:t>.).</w:t>
      </w:r>
    </w:p>
    <w:p w:rsidR="005F77D3" w:rsidRDefault="005F77D3" w:rsidP="002F64DD">
      <w:pPr>
        <w:ind w:left="426"/>
        <w:jc w:val="both"/>
        <w:rPr>
          <w:color w:val="000000"/>
        </w:rPr>
      </w:pPr>
      <w:r>
        <w:rPr>
          <w:color w:val="000000"/>
        </w:rPr>
        <w:tab/>
        <w:t>C</w:t>
      </w:r>
      <w:r w:rsidRPr="00833665">
        <w:rPr>
          <w:color w:val="000000"/>
        </w:rPr>
        <w:t>mentarz ewangelicki w Bytomiu Odrzańskim po likwidacji przykościelnego cmentarza katolickiego w 1830 r. stał się dwuwyznaniowym, głównym cmentarzem miejskim. Odrębność podkreślono wytyczając granicę aleją lipową.          </w:t>
      </w:r>
    </w:p>
    <w:p w:rsidR="005F77D3" w:rsidRDefault="005F77D3" w:rsidP="005F77D3">
      <w:pPr>
        <w:ind w:left="426"/>
        <w:jc w:val="both"/>
        <w:rPr>
          <w:color w:val="000000"/>
        </w:rPr>
      </w:pPr>
      <w:r>
        <w:rPr>
          <w:color w:val="000000"/>
        </w:rPr>
        <w:tab/>
      </w:r>
      <w:r w:rsidRPr="00833665">
        <w:rPr>
          <w:color w:val="000000"/>
        </w:rPr>
        <w:t xml:space="preserve">W 1842 r. </w:t>
      </w:r>
      <w:r>
        <w:rPr>
          <w:color w:val="000000"/>
        </w:rPr>
        <w:t>wykonano</w:t>
      </w:r>
      <w:r w:rsidRPr="00833665">
        <w:rPr>
          <w:color w:val="000000"/>
        </w:rPr>
        <w:t xml:space="preserve"> plan sytuacyjny z nowym i starym układem</w:t>
      </w:r>
      <w:r>
        <w:rPr>
          <w:color w:val="000000"/>
        </w:rPr>
        <w:t xml:space="preserve"> kwater                             </w:t>
      </w:r>
      <w:r w:rsidRPr="00833665">
        <w:rPr>
          <w:color w:val="000000"/>
        </w:rPr>
        <w:t xml:space="preserve"> </w:t>
      </w:r>
      <w:r>
        <w:rPr>
          <w:color w:val="000000"/>
        </w:rPr>
        <w:t>i wyznaczono układ ścieżek (obsadzonych krzewami i drzewami) tak</w:t>
      </w:r>
      <w:r w:rsidRPr="00833665">
        <w:rPr>
          <w:color w:val="000000"/>
        </w:rPr>
        <w:t xml:space="preserve"> aby </w:t>
      </w:r>
      <w:r>
        <w:rPr>
          <w:color w:val="000000"/>
        </w:rPr>
        <w:t xml:space="preserve">zapewnić </w:t>
      </w:r>
      <w:r w:rsidRPr="00833665">
        <w:rPr>
          <w:color w:val="000000"/>
        </w:rPr>
        <w:t>dostęp do wszystkich nagrobków</w:t>
      </w:r>
      <w:r>
        <w:rPr>
          <w:color w:val="000000"/>
        </w:rPr>
        <w:t>. Wybudowane zostało</w:t>
      </w:r>
      <w:r w:rsidRPr="00833665">
        <w:rPr>
          <w:color w:val="000000"/>
        </w:rPr>
        <w:t xml:space="preserve"> nowe wejście oraz kaplic</w:t>
      </w:r>
      <w:r>
        <w:rPr>
          <w:color w:val="000000"/>
        </w:rPr>
        <w:t>a</w:t>
      </w:r>
      <w:r w:rsidRPr="00833665">
        <w:rPr>
          <w:color w:val="000000"/>
        </w:rPr>
        <w:t xml:space="preserve"> cmentarn</w:t>
      </w:r>
      <w:r>
        <w:rPr>
          <w:color w:val="000000"/>
        </w:rPr>
        <w:t>a</w:t>
      </w:r>
      <w:r w:rsidRPr="00833665">
        <w:rPr>
          <w:color w:val="000000"/>
        </w:rPr>
        <w:t xml:space="preserve">. </w:t>
      </w:r>
    </w:p>
    <w:p w:rsidR="005F77D3" w:rsidRDefault="005F77D3" w:rsidP="005F77D3">
      <w:pPr>
        <w:ind w:left="426"/>
        <w:jc w:val="both"/>
        <w:rPr>
          <w:color w:val="000000"/>
        </w:rPr>
      </w:pPr>
      <w:r>
        <w:rPr>
          <w:color w:val="000000"/>
        </w:rPr>
        <w:tab/>
        <w:t>C</w:t>
      </w:r>
      <w:r w:rsidRPr="00833665">
        <w:rPr>
          <w:color w:val="000000"/>
        </w:rPr>
        <w:t>mentarz przecinają dwie aleje główna i środkowa</w:t>
      </w:r>
      <w:r>
        <w:rPr>
          <w:color w:val="000000"/>
        </w:rPr>
        <w:t xml:space="preserve"> (z</w:t>
      </w:r>
      <w:r w:rsidRPr="00833665">
        <w:rPr>
          <w:color w:val="000000"/>
        </w:rPr>
        <w:t>godnie z planem Elsnera</w:t>
      </w:r>
      <w:r>
        <w:rPr>
          <w:color w:val="000000"/>
        </w:rPr>
        <w:t>), które wysypane zostały żwirem (zgodnie z przepisami cmentarnymi z dnia 20.08.1844r.).</w:t>
      </w:r>
      <w:r w:rsidRPr="00833665">
        <w:rPr>
          <w:color w:val="000000"/>
        </w:rPr>
        <w:t xml:space="preserve"> Ale</w:t>
      </w:r>
      <w:r>
        <w:rPr>
          <w:color w:val="000000"/>
        </w:rPr>
        <w:t>je</w:t>
      </w:r>
      <w:r w:rsidRPr="00833665">
        <w:rPr>
          <w:color w:val="000000"/>
        </w:rPr>
        <w:t xml:space="preserve"> przecinają się pod kątem prostym, za wyjątkiem połączeń z aleją główną i boczną, </w:t>
      </w:r>
      <w:r>
        <w:rPr>
          <w:color w:val="000000"/>
        </w:rPr>
        <w:t>(północno-</w:t>
      </w:r>
      <w:r w:rsidRPr="00833665">
        <w:rPr>
          <w:color w:val="000000"/>
        </w:rPr>
        <w:t>wschodnią</w:t>
      </w:r>
      <w:r>
        <w:rPr>
          <w:color w:val="000000"/>
        </w:rPr>
        <w:t>)</w:t>
      </w:r>
      <w:r w:rsidRPr="00833665">
        <w:rPr>
          <w:color w:val="000000"/>
        </w:rPr>
        <w:t>.</w:t>
      </w:r>
    </w:p>
    <w:p w:rsidR="005F77D3" w:rsidRDefault="005F77D3" w:rsidP="005F77D3">
      <w:pPr>
        <w:ind w:left="426"/>
        <w:jc w:val="both"/>
        <w:rPr>
          <w:color w:val="000000"/>
        </w:rPr>
      </w:pPr>
      <w:r>
        <w:rPr>
          <w:color w:val="000000"/>
        </w:rPr>
        <w:tab/>
      </w:r>
      <w:r w:rsidRPr="00833665">
        <w:rPr>
          <w:color w:val="000000"/>
        </w:rPr>
        <w:t>Główna aleja prowadzi od wejścia przy ul. Cmentarnej do obecnie nieistniejącej kostnicy, przy murze z wmurowanymi płytami nagrobnymi.</w:t>
      </w:r>
    </w:p>
    <w:p w:rsidR="005F77D3" w:rsidRPr="008D43F4" w:rsidRDefault="005F77D3" w:rsidP="005F77D3">
      <w:pPr>
        <w:ind w:left="426"/>
        <w:jc w:val="both"/>
        <w:rPr>
          <w:color w:val="000000"/>
          <w:u w:val="single"/>
        </w:rPr>
      </w:pPr>
      <w:r>
        <w:rPr>
          <w:color w:val="000000"/>
        </w:rPr>
        <w:tab/>
      </w:r>
      <w:r w:rsidRPr="005F77D3">
        <w:rPr>
          <w:color w:val="000000"/>
          <w:u w:val="single"/>
        </w:rPr>
        <w:t xml:space="preserve">Zgodnie z zaleceniami konserwatorskimi zachowany zostanie obecny układ przestrzenny z czytelnym rozplanowaniem alejek z połowy XIX w. oraz zabytkowy drzewostan w postaci lip, którymi obsadzono naleje oraz pojedyncze okazy starszych drzew. Główna aleja (biegnąca wzdłuż historycznego szpaleru lip) w nawiązaniu </w:t>
      </w:r>
      <w:r>
        <w:rPr>
          <w:color w:val="000000"/>
          <w:u w:val="single"/>
        </w:rPr>
        <w:t xml:space="preserve">                 </w:t>
      </w:r>
      <w:r w:rsidRPr="005F77D3">
        <w:rPr>
          <w:color w:val="000000"/>
          <w:u w:val="single"/>
        </w:rPr>
        <w:t>do historycznych rozwiązań posiadać będzie nawierzchnię żwirowo-mineralną. Pozostałe alejki ze względu na funkcje użytkowe posiadać będą nawierzchnię z betonowej kostki brukowej o charakterze rustykalnym wpisującej się w charakter zabytkowego cmentarza.</w:t>
      </w:r>
    </w:p>
    <w:p w:rsidR="005F77D3" w:rsidRPr="005F77D3" w:rsidRDefault="005F77D3" w:rsidP="002F64DD">
      <w:pPr>
        <w:spacing w:before="240"/>
        <w:ind w:left="426"/>
        <w:jc w:val="both"/>
        <w:rPr>
          <w:i/>
          <w:color w:val="000000"/>
        </w:rPr>
      </w:pPr>
      <w:r w:rsidRPr="008C314F">
        <w:rPr>
          <w:i/>
          <w:color w:val="000000"/>
        </w:rPr>
        <w:t>* Zgodnie z dokumentacją historyczną „Zabytkowy cmentarz ewangelicko – katolicki</w:t>
      </w:r>
      <w:r>
        <w:rPr>
          <w:i/>
          <w:color w:val="000000"/>
        </w:rPr>
        <w:t xml:space="preserve">                    </w:t>
      </w:r>
      <w:r w:rsidRPr="008C314F">
        <w:rPr>
          <w:i/>
          <w:color w:val="000000"/>
        </w:rPr>
        <w:t>w Bytomiu Odrzańskim” autorstwa mgr Małgorzaty Borkowskiej opracowaną w Szczecinie</w:t>
      </w:r>
      <w:r>
        <w:rPr>
          <w:i/>
          <w:color w:val="000000"/>
        </w:rPr>
        <w:t xml:space="preserve"> </w:t>
      </w:r>
      <w:r w:rsidRPr="008C314F">
        <w:rPr>
          <w:i/>
          <w:color w:val="000000"/>
        </w:rPr>
        <w:t>w 1979 r. na zlecenie Wojewódzkiego Konserwatora Zabytków w Zielonej Górze</w:t>
      </w:r>
    </w:p>
    <w:p w:rsidR="003919C1" w:rsidRPr="002F64DD" w:rsidRDefault="003919C1" w:rsidP="002F64DD">
      <w:pPr>
        <w:numPr>
          <w:ilvl w:val="0"/>
          <w:numId w:val="25"/>
        </w:numPr>
        <w:suppressAutoHyphens w:val="0"/>
        <w:spacing w:before="240"/>
        <w:rPr>
          <w:b/>
          <w:bCs/>
        </w:rPr>
      </w:pPr>
      <w:r>
        <w:rPr>
          <w:b/>
          <w:bCs/>
        </w:rPr>
        <w:lastRenderedPageBreak/>
        <w:t>PROJEKTOWANE ZAGOSPODAROWANIE TERENU</w:t>
      </w:r>
    </w:p>
    <w:p w:rsidR="003919C1" w:rsidRDefault="003919C1" w:rsidP="002F64DD">
      <w:pPr>
        <w:spacing w:before="240"/>
        <w:ind w:left="360" w:firstLine="708"/>
        <w:jc w:val="both"/>
      </w:pPr>
      <w:r w:rsidRPr="00537D5C">
        <w:t xml:space="preserve">Zaplanowane przedsięwzięcie </w:t>
      </w:r>
      <w:r>
        <w:t>obejmuje budowę i przebudowę ciągów spacerowych wraz z budową oświetlenia na cmentarzu komunalnym w Bytomiu Odrzańskim.</w:t>
      </w:r>
      <w:r w:rsidRPr="00805C2C">
        <w:t xml:space="preserve"> </w:t>
      </w:r>
    </w:p>
    <w:p w:rsidR="0020132E" w:rsidRPr="002F64DD" w:rsidRDefault="003919C1" w:rsidP="002F64DD">
      <w:pPr>
        <w:pStyle w:val="Akapitzlist"/>
        <w:numPr>
          <w:ilvl w:val="1"/>
          <w:numId w:val="25"/>
        </w:numPr>
        <w:suppressAutoHyphens w:val="0"/>
        <w:spacing w:before="240"/>
        <w:jc w:val="both"/>
        <w:rPr>
          <w:b/>
          <w:bCs/>
        </w:rPr>
      </w:pPr>
      <w:r w:rsidRPr="003919C1">
        <w:rPr>
          <w:b/>
          <w:bCs/>
        </w:rPr>
        <w:t>Branża drogowa</w:t>
      </w:r>
    </w:p>
    <w:p w:rsidR="001A18B4" w:rsidRDefault="00C80F86" w:rsidP="002F64DD">
      <w:pPr>
        <w:spacing w:before="240" w:after="240"/>
        <w:ind w:left="360" w:firstLine="540"/>
        <w:jc w:val="both"/>
        <w:rPr>
          <w:color w:val="000000"/>
        </w:rPr>
      </w:pPr>
      <w:r>
        <w:rPr>
          <w:color w:val="000000"/>
        </w:rPr>
        <w:t>Pr</w:t>
      </w:r>
      <w:r w:rsidR="00712243">
        <w:rPr>
          <w:color w:val="000000"/>
        </w:rPr>
        <w:t>ojekt zakłada remont istniejących nawierzchni ścieżek spacerowych.</w:t>
      </w:r>
    </w:p>
    <w:p w:rsidR="00D91FF6" w:rsidRPr="002F64DD" w:rsidRDefault="00712243" w:rsidP="002F64DD">
      <w:pPr>
        <w:pStyle w:val="Akapitzlist"/>
        <w:numPr>
          <w:ilvl w:val="0"/>
          <w:numId w:val="11"/>
        </w:numPr>
        <w:spacing w:after="240"/>
        <w:ind w:left="1080"/>
        <w:jc w:val="both"/>
        <w:rPr>
          <w:color w:val="000000"/>
        </w:rPr>
      </w:pPr>
      <w:r>
        <w:rPr>
          <w:color w:val="000000"/>
        </w:rPr>
        <w:t xml:space="preserve">Ścieżki </w:t>
      </w:r>
      <w:r w:rsidR="00E814D9">
        <w:rPr>
          <w:color w:val="000000"/>
        </w:rPr>
        <w:t>1</w:t>
      </w:r>
      <w:r>
        <w:rPr>
          <w:color w:val="000000"/>
        </w:rPr>
        <w:t>-</w:t>
      </w:r>
      <w:r w:rsidR="00E958CA">
        <w:rPr>
          <w:color w:val="000000"/>
        </w:rPr>
        <w:t>10</w:t>
      </w:r>
      <w:r w:rsidR="007408FB">
        <w:rPr>
          <w:color w:val="000000"/>
        </w:rPr>
        <w:t xml:space="preserve"> </w:t>
      </w:r>
    </w:p>
    <w:p w:rsidR="00B71593" w:rsidRDefault="007408FB" w:rsidP="002F64DD">
      <w:pPr>
        <w:pStyle w:val="Akapitzlist"/>
        <w:spacing w:after="240"/>
        <w:ind w:left="1080"/>
        <w:jc w:val="both"/>
        <w:rPr>
          <w:color w:val="000000"/>
        </w:rPr>
      </w:pPr>
      <w:r>
        <w:rPr>
          <w:color w:val="000000"/>
        </w:rPr>
        <w:t>Z</w:t>
      </w:r>
      <w:r w:rsidR="00712243">
        <w:rPr>
          <w:color w:val="000000"/>
        </w:rPr>
        <w:t xml:space="preserve">akłada się </w:t>
      </w:r>
      <w:r w:rsidR="00FA0AB5">
        <w:rPr>
          <w:color w:val="000000"/>
        </w:rPr>
        <w:t>całkowitą rozbiórkę istni</w:t>
      </w:r>
      <w:r w:rsidR="00C5032F">
        <w:rPr>
          <w:color w:val="000000"/>
        </w:rPr>
        <w:t>ejącej nawierzchni</w:t>
      </w:r>
      <w:r w:rsidR="00FB30E4">
        <w:rPr>
          <w:color w:val="000000"/>
        </w:rPr>
        <w:t xml:space="preserve">. </w:t>
      </w:r>
    </w:p>
    <w:p w:rsidR="00FF2D41" w:rsidRDefault="00712243" w:rsidP="002F64DD">
      <w:pPr>
        <w:spacing w:after="240"/>
        <w:ind w:left="480" w:firstLine="228"/>
        <w:jc w:val="both"/>
        <w:rPr>
          <w:color w:val="000000"/>
        </w:rPr>
      </w:pPr>
      <w:r>
        <w:rPr>
          <w:color w:val="000000"/>
        </w:rPr>
        <w:t>Szerokość projek</w:t>
      </w:r>
      <w:r w:rsidR="007408FB">
        <w:rPr>
          <w:color w:val="000000"/>
        </w:rPr>
        <w:t xml:space="preserve">towanych ciągów spacerowych wynosić będzie </w:t>
      </w:r>
      <w:r w:rsidR="00356DC1">
        <w:rPr>
          <w:color w:val="000000"/>
        </w:rPr>
        <w:t xml:space="preserve">2,0m (wyjątkiem jest ścieżka nr </w:t>
      </w:r>
      <w:r w:rsidR="003B73F3">
        <w:rPr>
          <w:color w:val="000000"/>
        </w:rPr>
        <w:t>9</w:t>
      </w:r>
      <w:r w:rsidR="00356DC1">
        <w:rPr>
          <w:color w:val="000000"/>
        </w:rPr>
        <w:t xml:space="preserve"> o szerokości 3,0 m)</w:t>
      </w:r>
      <w:r>
        <w:rPr>
          <w:color w:val="000000"/>
        </w:rPr>
        <w:t xml:space="preserve"> Projektowana nawierzchnia </w:t>
      </w:r>
      <w:r w:rsidR="00840207">
        <w:rPr>
          <w:color w:val="000000"/>
        </w:rPr>
        <w:t xml:space="preserve">ścieżek spacerowych                nr </w:t>
      </w:r>
      <w:r w:rsidR="00167124">
        <w:rPr>
          <w:color w:val="000000"/>
        </w:rPr>
        <w:t>1 i 3-10</w:t>
      </w:r>
      <w:r w:rsidR="00840207">
        <w:rPr>
          <w:color w:val="000000"/>
        </w:rPr>
        <w:t xml:space="preserve"> wykonana zostanie</w:t>
      </w:r>
      <w:r w:rsidR="003B73F3">
        <w:rPr>
          <w:color w:val="000000"/>
        </w:rPr>
        <w:t xml:space="preserve"> </w:t>
      </w:r>
      <w:r>
        <w:rPr>
          <w:color w:val="000000"/>
        </w:rPr>
        <w:t>z betonowej kostki brukowej</w:t>
      </w:r>
      <w:r w:rsidR="00854B13">
        <w:rPr>
          <w:color w:val="000000"/>
        </w:rPr>
        <w:t xml:space="preserve"> </w:t>
      </w:r>
      <w:r w:rsidR="00854B13" w:rsidRPr="002E7A55">
        <w:t xml:space="preserve">gr. </w:t>
      </w:r>
      <w:r w:rsidR="001212EC">
        <w:t xml:space="preserve">8 </w:t>
      </w:r>
      <w:r w:rsidR="00854B13" w:rsidRPr="002E7A55">
        <w:t>cm</w:t>
      </w:r>
      <w:r w:rsidR="00840207">
        <w:t xml:space="preserve"> </w:t>
      </w:r>
      <w:r w:rsidR="00366665">
        <w:t>(</w:t>
      </w:r>
      <w:r w:rsidR="0081206B">
        <w:t xml:space="preserve">o wymiarach </w:t>
      </w:r>
      <w:r w:rsidR="00366665">
        <w:t xml:space="preserve">18x12cm, </w:t>
      </w:r>
      <w:r w:rsidR="0081206B">
        <w:t>12x12cm</w:t>
      </w:r>
      <w:r w:rsidR="00366665">
        <w:t>, 9x12cm)</w:t>
      </w:r>
      <w:r w:rsidR="009B3BEB" w:rsidRPr="002E7A55">
        <w:t xml:space="preserve"> - kolor </w:t>
      </w:r>
      <w:r w:rsidR="001212EC">
        <w:t>melanż ciemny</w:t>
      </w:r>
      <w:r w:rsidRPr="002E7A55">
        <w:t>.</w:t>
      </w:r>
      <w:r w:rsidR="00FF2D41" w:rsidRPr="00FF2D41">
        <w:rPr>
          <w:color w:val="000000"/>
        </w:rPr>
        <w:t xml:space="preserve"> </w:t>
      </w:r>
      <w:r w:rsidR="00840207">
        <w:rPr>
          <w:color w:val="000000"/>
        </w:rPr>
        <w:t xml:space="preserve">Nawierzchnia ścieżki spacerowej nr </w:t>
      </w:r>
      <w:r w:rsidR="005F2D9A">
        <w:rPr>
          <w:color w:val="000000"/>
        </w:rPr>
        <w:t>2</w:t>
      </w:r>
      <w:r w:rsidR="00840207">
        <w:rPr>
          <w:color w:val="000000"/>
        </w:rPr>
        <w:t xml:space="preserve"> </w:t>
      </w:r>
      <w:r w:rsidR="009C557C">
        <w:rPr>
          <w:color w:val="000000"/>
        </w:rPr>
        <w:t>(</w:t>
      </w:r>
      <w:r w:rsidR="00840207">
        <w:rPr>
          <w:color w:val="000000"/>
        </w:rPr>
        <w:t>ze względu na przylegający do niej</w:t>
      </w:r>
      <w:r w:rsidR="00FF2D41">
        <w:rPr>
          <w:color w:val="000000"/>
        </w:rPr>
        <w:t xml:space="preserve"> historyczny szpaler lip</w:t>
      </w:r>
      <w:r w:rsidR="009C557C">
        <w:rPr>
          <w:color w:val="000000"/>
        </w:rPr>
        <w:t>)</w:t>
      </w:r>
      <w:r w:rsidR="00FF2D41">
        <w:rPr>
          <w:color w:val="000000"/>
        </w:rPr>
        <w:t xml:space="preserve"> </w:t>
      </w:r>
      <w:r w:rsidR="00840207">
        <w:rPr>
          <w:color w:val="000000"/>
        </w:rPr>
        <w:t xml:space="preserve">wykonana zostanie </w:t>
      </w:r>
      <w:r w:rsidR="00167124">
        <w:rPr>
          <w:color w:val="000000"/>
        </w:rPr>
        <w:t xml:space="preserve">             </w:t>
      </w:r>
      <w:r w:rsidR="00840207">
        <w:rPr>
          <w:color w:val="000000"/>
        </w:rPr>
        <w:t xml:space="preserve">z </w:t>
      </w:r>
      <w:r w:rsidR="00634BC2">
        <w:rPr>
          <w:color w:val="000000"/>
        </w:rPr>
        <w:t xml:space="preserve">nawierzchni </w:t>
      </w:r>
      <w:r w:rsidR="00FB4570">
        <w:rPr>
          <w:color w:val="000000"/>
        </w:rPr>
        <w:t>żwirowo - mineralnej</w:t>
      </w:r>
      <w:r w:rsidR="00490FD9">
        <w:rPr>
          <w:color w:val="000000"/>
        </w:rPr>
        <w:t xml:space="preserve"> gr. 3</w:t>
      </w:r>
      <w:r w:rsidR="00634BC2">
        <w:rPr>
          <w:color w:val="000000"/>
        </w:rPr>
        <w:t xml:space="preserve"> cm koloru rdzawego.</w:t>
      </w:r>
    </w:p>
    <w:p w:rsidR="00E06780" w:rsidRDefault="00712243" w:rsidP="00634BC2">
      <w:pPr>
        <w:ind w:left="480" w:firstLine="228"/>
        <w:jc w:val="both"/>
        <w:rPr>
          <w:color w:val="000000"/>
        </w:rPr>
      </w:pPr>
      <w:r>
        <w:rPr>
          <w:color w:val="000000"/>
        </w:rPr>
        <w:t xml:space="preserve"> Krawędzie </w:t>
      </w:r>
      <w:r w:rsidR="00634BC2">
        <w:rPr>
          <w:color w:val="000000"/>
        </w:rPr>
        <w:t xml:space="preserve">ścieżek o nawierzchni betonowej kostki </w:t>
      </w:r>
      <w:r>
        <w:rPr>
          <w:color w:val="000000"/>
        </w:rPr>
        <w:t>ograniczone zostaną betonowym obrzeżem chodnikowym</w:t>
      </w:r>
      <w:r w:rsidR="0081206B">
        <w:rPr>
          <w:color w:val="000000"/>
        </w:rPr>
        <w:t xml:space="preserve"> 20x6</w:t>
      </w:r>
      <w:r>
        <w:rPr>
          <w:color w:val="000000"/>
        </w:rPr>
        <w:t xml:space="preserve"> cm</w:t>
      </w:r>
      <w:r w:rsidR="00854B13">
        <w:rPr>
          <w:color w:val="000000"/>
        </w:rPr>
        <w:t xml:space="preserve"> koloru </w:t>
      </w:r>
      <w:r w:rsidR="004827C0">
        <w:rPr>
          <w:color w:val="000000"/>
        </w:rPr>
        <w:t>czarnego</w:t>
      </w:r>
      <w:r w:rsidR="00634BC2">
        <w:rPr>
          <w:color w:val="000000"/>
        </w:rPr>
        <w:t xml:space="preserve"> natomiast nawierzchnia ścieżki nr </w:t>
      </w:r>
      <w:r w:rsidR="005F2D9A">
        <w:rPr>
          <w:color w:val="000000"/>
        </w:rPr>
        <w:t>2</w:t>
      </w:r>
      <w:r w:rsidR="00634BC2">
        <w:rPr>
          <w:color w:val="000000"/>
        </w:rPr>
        <w:t xml:space="preserve"> obrzeżem chodnikowym 20x6 cm koloru szarego</w:t>
      </w:r>
      <w:r>
        <w:rPr>
          <w:color w:val="000000"/>
        </w:rPr>
        <w:t xml:space="preserve">. </w:t>
      </w:r>
    </w:p>
    <w:p w:rsidR="00622999" w:rsidRDefault="003C02B4" w:rsidP="00634BC2">
      <w:pPr>
        <w:ind w:left="480" w:firstLine="228"/>
        <w:jc w:val="both"/>
        <w:rPr>
          <w:color w:val="000000"/>
        </w:rPr>
      </w:pPr>
      <w:r>
        <w:rPr>
          <w:color w:val="000000"/>
        </w:rPr>
        <w:t xml:space="preserve">Nawierzchnia ścieżek posiadać będzie 2% </w:t>
      </w:r>
      <w:r w:rsidR="00E72492">
        <w:rPr>
          <w:color w:val="000000"/>
        </w:rPr>
        <w:t xml:space="preserve">daszkowy </w:t>
      </w:r>
      <w:r>
        <w:rPr>
          <w:color w:val="000000"/>
        </w:rPr>
        <w:t>s</w:t>
      </w:r>
      <w:r w:rsidR="00712243">
        <w:rPr>
          <w:color w:val="000000"/>
        </w:rPr>
        <w:t>padek poprzeczny</w:t>
      </w:r>
      <w:r w:rsidR="005D1CEB">
        <w:rPr>
          <w:color w:val="000000"/>
        </w:rPr>
        <w:t xml:space="preserve"> (w przypadku dużych różnic wysokościowych, spadek poprzeczny dostosować do spadku terenu)</w:t>
      </w:r>
      <w:r>
        <w:rPr>
          <w:color w:val="000000"/>
        </w:rPr>
        <w:t xml:space="preserve">. </w:t>
      </w:r>
    </w:p>
    <w:p w:rsidR="00622999" w:rsidRDefault="00622999" w:rsidP="00622999">
      <w:pPr>
        <w:jc w:val="both"/>
        <w:rPr>
          <w:color w:val="000000"/>
        </w:rPr>
      </w:pPr>
    </w:p>
    <w:p w:rsidR="00255D26" w:rsidRPr="00255D26" w:rsidRDefault="00255D26" w:rsidP="00622999">
      <w:pPr>
        <w:jc w:val="both"/>
        <w:rPr>
          <w:color w:val="000000"/>
          <w:u w:val="single"/>
        </w:rPr>
      </w:pPr>
      <w:r>
        <w:rPr>
          <w:color w:val="000000"/>
        </w:rPr>
        <w:t xml:space="preserve">          </w:t>
      </w:r>
      <w:r w:rsidRPr="00255D26">
        <w:rPr>
          <w:color w:val="000000"/>
          <w:u w:val="single"/>
        </w:rPr>
        <w:t>Ścieżka</w:t>
      </w:r>
      <w:r w:rsidR="0081212F">
        <w:rPr>
          <w:color w:val="000000"/>
          <w:u w:val="single"/>
        </w:rPr>
        <w:t xml:space="preserve"> spacerowa</w:t>
      </w:r>
      <w:r w:rsidRPr="00255D26">
        <w:rPr>
          <w:color w:val="000000"/>
          <w:u w:val="single"/>
        </w:rPr>
        <w:t xml:space="preserve"> nr 1</w:t>
      </w:r>
    </w:p>
    <w:p w:rsidR="00255D26" w:rsidRDefault="00255D26" w:rsidP="00622999">
      <w:pPr>
        <w:jc w:val="both"/>
        <w:rPr>
          <w:color w:val="000000"/>
        </w:rPr>
      </w:pPr>
      <w:r>
        <w:rPr>
          <w:color w:val="000000"/>
        </w:rPr>
        <w:t xml:space="preserve">           - szerokość użytkowa:</w:t>
      </w:r>
      <w:r w:rsidR="0081212F">
        <w:rPr>
          <w:color w:val="000000"/>
        </w:rPr>
        <w:t xml:space="preserve">       </w:t>
      </w:r>
      <w:r w:rsidR="00342570">
        <w:rPr>
          <w:color w:val="000000"/>
        </w:rPr>
        <w:t xml:space="preserve">   </w:t>
      </w:r>
      <w:r w:rsidR="00E1160B">
        <w:rPr>
          <w:color w:val="000000"/>
        </w:rPr>
        <w:t xml:space="preserve">   </w:t>
      </w:r>
      <w:r w:rsidR="00342570">
        <w:rPr>
          <w:color w:val="000000"/>
        </w:rPr>
        <w:t>2,0</w:t>
      </w:r>
      <w:r w:rsidR="0081212F">
        <w:rPr>
          <w:color w:val="000000"/>
        </w:rPr>
        <w:t xml:space="preserve"> m</w:t>
      </w:r>
    </w:p>
    <w:p w:rsidR="00255D26" w:rsidRDefault="00255D26" w:rsidP="00622999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</w:t>
      </w:r>
      <w:r w:rsidR="00E1160B">
        <w:rPr>
          <w:color w:val="000000"/>
        </w:rPr>
        <w:t xml:space="preserve">            </w:t>
      </w:r>
      <w:r w:rsidR="00516BDA">
        <w:rPr>
          <w:color w:val="000000"/>
        </w:rPr>
        <w:t>145,54</w:t>
      </w:r>
      <w:r w:rsidR="0081212F">
        <w:rPr>
          <w:color w:val="000000"/>
        </w:rPr>
        <w:t xml:space="preserve"> m</w:t>
      </w:r>
    </w:p>
    <w:p w:rsidR="00255D26" w:rsidRPr="0081212F" w:rsidRDefault="00255D26" w:rsidP="00622999">
      <w:pPr>
        <w:jc w:val="both"/>
        <w:rPr>
          <w:color w:val="000000"/>
          <w:sz w:val="10"/>
          <w:szCs w:val="10"/>
        </w:rPr>
      </w:pPr>
    </w:p>
    <w:p w:rsidR="0081212F" w:rsidRPr="0081212F" w:rsidRDefault="0081212F" w:rsidP="0081212F">
      <w:pPr>
        <w:jc w:val="both"/>
        <w:rPr>
          <w:color w:val="000000"/>
          <w:sz w:val="10"/>
          <w:szCs w:val="10"/>
        </w:rPr>
      </w:pPr>
    </w:p>
    <w:p w:rsidR="0081212F" w:rsidRPr="00255D26" w:rsidRDefault="0081212F" w:rsidP="0081212F">
      <w:pPr>
        <w:jc w:val="both"/>
        <w:rPr>
          <w:color w:val="000000"/>
          <w:u w:val="single"/>
        </w:rPr>
      </w:pPr>
      <w:r>
        <w:rPr>
          <w:color w:val="000000"/>
        </w:rPr>
        <w:t xml:space="preserve">          </w:t>
      </w:r>
      <w:r w:rsidRPr="00255D26">
        <w:rPr>
          <w:color w:val="000000"/>
          <w:u w:val="single"/>
        </w:rPr>
        <w:t>Ścieżka</w:t>
      </w:r>
      <w:r w:rsidR="00FF2D41">
        <w:rPr>
          <w:color w:val="000000"/>
          <w:u w:val="single"/>
        </w:rPr>
        <w:t xml:space="preserve"> spacerowa nr 2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sze</w:t>
      </w:r>
      <w:r w:rsidR="00B20F32">
        <w:rPr>
          <w:color w:val="000000"/>
        </w:rPr>
        <w:t xml:space="preserve">rokość użytkowa:   </w:t>
      </w:r>
      <w:r w:rsidR="00E1160B">
        <w:rPr>
          <w:color w:val="000000"/>
        </w:rPr>
        <w:t xml:space="preserve">          </w:t>
      </w:r>
      <w:r>
        <w:rPr>
          <w:color w:val="000000"/>
        </w:rPr>
        <w:t>2,</w:t>
      </w:r>
      <w:r w:rsidR="00B20F32">
        <w:rPr>
          <w:color w:val="000000"/>
        </w:rPr>
        <w:t>0</w:t>
      </w:r>
      <w:r w:rsidR="00E1160B">
        <w:rPr>
          <w:color w:val="000000"/>
        </w:rPr>
        <w:t xml:space="preserve"> </w:t>
      </w:r>
      <w:r w:rsidR="00B20F32">
        <w:rPr>
          <w:color w:val="000000"/>
        </w:rPr>
        <w:t>m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              </w:t>
      </w:r>
      <w:r w:rsidR="009A5676">
        <w:rPr>
          <w:color w:val="000000"/>
        </w:rPr>
        <w:t>98,00</w:t>
      </w:r>
      <w:r>
        <w:rPr>
          <w:color w:val="000000"/>
        </w:rPr>
        <w:t xml:space="preserve"> m</w:t>
      </w:r>
    </w:p>
    <w:p w:rsidR="0081212F" w:rsidRPr="0081212F" w:rsidRDefault="0081212F" w:rsidP="0081212F">
      <w:pPr>
        <w:jc w:val="both"/>
        <w:rPr>
          <w:color w:val="000000"/>
          <w:sz w:val="10"/>
          <w:szCs w:val="10"/>
        </w:rPr>
      </w:pPr>
    </w:p>
    <w:p w:rsidR="0081212F" w:rsidRPr="00255D26" w:rsidRDefault="0081212F" w:rsidP="0081212F">
      <w:pPr>
        <w:jc w:val="both"/>
        <w:rPr>
          <w:color w:val="000000"/>
          <w:u w:val="single"/>
        </w:rPr>
      </w:pPr>
      <w:r>
        <w:rPr>
          <w:color w:val="000000"/>
        </w:rPr>
        <w:t xml:space="preserve">          </w:t>
      </w:r>
      <w:r w:rsidRPr="00255D26">
        <w:rPr>
          <w:color w:val="000000"/>
          <w:u w:val="single"/>
        </w:rPr>
        <w:t>Ścieżka</w:t>
      </w:r>
      <w:r w:rsidR="00FF2D41">
        <w:rPr>
          <w:color w:val="000000"/>
          <w:u w:val="single"/>
        </w:rPr>
        <w:t xml:space="preserve"> spacerowa nr 3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szerokość użytkowa:       </w:t>
      </w:r>
      <w:r w:rsidR="00810344">
        <w:rPr>
          <w:color w:val="000000"/>
        </w:rPr>
        <w:t xml:space="preserve">      </w:t>
      </w:r>
      <w:r>
        <w:rPr>
          <w:color w:val="000000"/>
        </w:rPr>
        <w:t>2,</w:t>
      </w:r>
      <w:r w:rsidR="00810344">
        <w:rPr>
          <w:color w:val="000000"/>
        </w:rPr>
        <w:t>0</w:t>
      </w:r>
      <w:r>
        <w:rPr>
          <w:color w:val="000000"/>
        </w:rPr>
        <w:t xml:space="preserve"> m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              </w:t>
      </w:r>
      <w:r w:rsidR="00810344">
        <w:rPr>
          <w:color w:val="000000"/>
        </w:rPr>
        <w:t>68,39</w:t>
      </w:r>
      <w:r>
        <w:rPr>
          <w:color w:val="000000"/>
        </w:rPr>
        <w:t xml:space="preserve"> m</w:t>
      </w:r>
    </w:p>
    <w:p w:rsidR="0081212F" w:rsidRPr="0081212F" w:rsidRDefault="0081212F" w:rsidP="0081212F">
      <w:pPr>
        <w:jc w:val="both"/>
        <w:rPr>
          <w:color w:val="000000"/>
          <w:sz w:val="10"/>
          <w:szCs w:val="10"/>
        </w:rPr>
      </w:pPr>
    </w:p>
    <w:p w:rsidR="0081212F" w:rsidRPr="00255D26" w:rsidRDefault="0081212F" w:rsidP="0081212F">
      <w:pPr>
        <w:jc w:val="both"/>
        <w:rPr>
          <w:color w:val="000000"/>
          <w:u w:val="single"/>
        </w:rPr>
      </w:pPr>
      <w:r>
        <w:rPr>
          <w:color w:val="000000"/>
        </w:rPr>
        <w:t xml:space="preserve">          </w:t>
      </w:r>
      <w:r w:rsidRPr="00255D26">
        <w:rPr>
          <w:color w:val="000000"/>
          <w:u w:val="single"/>
        </w:rPr>
        <w:t>Ścieżka</w:t>
      </w:r>
      <w:r w:rsidR="00FF2D41">
        <w:rPr>
          <w:color w:val="000000"/>
          <w:u w:val="single"/>
        </w:rPr>
        <w:t xml:space="preserve"> spacerowa nr 4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sz</w:t>
      </w:r>
      <w:r w:rsidR="00077513">
        <w:rPr>
          <w:color w:val="000000"/>
        </w:rPr>
        <w:t xml:space="preserve">erokość użytkowa:    </w:t>
      </w:r>
      <w:r w:rsidR="00E1160B">
        <w:rPr>
          <w:color w:val="000000"/>
        </w:rPr>
        <w:t xml:space="preserve">          </w:t>
      </w:r>
      <w:r>
        <w:rPr>
          <w:color w:val="000000"/>
        </w:rPr>
        <w:t>2,0 m</w:t>
      </w:r>
    </w:p>
    <w:p w:rsidR="008D79E2" w:rsidRPr="00043A40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               </w:t>
      </w:r>
      <w:r w:rsidR="00E1160B">
        <w:rPr>
          <w:color w:val="000000"/>
        </w:rPr>
        <w:t>64,61</w:t>
      </w:r>
      <w:r>
        <w:rPr>
          <w:color w:val="000000"/>
        </w:rPr>
        <w:t xml:space="preserve"> m</w:t>
      </w:r>
    </w:p>
    <w:p w:rsidR="0081212F" w:rsidRPr="00255D26" w:rsidRDefault="0081212F" w:rsidP="0081212F">
      <w:pPr>
        <w:jc w:val="both"/>
        <w:rPr>
          <w:color w:val="000000"/>
          <w:u w:val="single"/>
        </w:rPr>
      </w:pPr>
      <w:r>
        <w:rPr>
          <w:color w:val="000000"/>
        </w:rPr>
        <w:t xml:space="preserve">          </w:t>
      </w:r>
      <w:r w:rsidRPr="00255D26">
        <w:rPr>
          <w:color w:val="000000"/>
          <w:u w:val="single"/>
        </w:rPr>
        <w:t>Ścieżka</w:t>
      </w:r>
      <w:r w:rsidR="00FF2D41">
        <w:rPr>
          <w:color w:val="000000"/>
          <w:u w:val="single"/>
        </w:rPr>
        <w:t xml:space="preserve"> spacerowa nr 5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sz</w:t>
      </w:r>
      <w:r w:rsidR="00A30628">
        <w:rPr>
          <w:color w:val="000000"/>
        </w:rPr>
        <w:t xml:space="preserve">erokość użytkowa:     </w:t>
      </w:r>
      <w:r w:rsidR="00E1160B">
        <w:rPr>
          <w:color w:val="000000"/>
        </w:rPr>
        <w:t xml:space="preserve">         </w:t>
      </w:r>
      <w:r w:rsidR="00A30628">
        <w:rPr>
          <w:color w:val="000000"/>
        </w:rPr>
        <w:t>2,0</w:t>
      </w:r>
      <w:r>
        <w:rPr>
          <w:color w:val="000000"/>
        </w:rPr>
        <w:t xml:space="preserve"> m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               </w:t>
      </w:r>
      <w:r w:rsidR="00A30628">
        <w:rPr>
          <w:color w:val="000000"/>
        </w:rPr>
        <w:t>64,48</w:t>
      </w:r>
      <w:r>
        <w:rPr>
          <w:color w:val="000000"/>
        </w:rPr>
        <w:t xml:space="preserve"> m</w:t>
      </w:r>
    </w:p>
    <w:p w:rsidR="0081212F" w:rsidRPr="0081212F" w:rsidRDefault="0081212F" w:rsidP="0081212F">
      <w:pPr>
        <w:jc w:val="both"/>
        <w:rPr>
          <w:color w:val="000000"/>
          <w:sz w:val="10"/>
          <w:szCs w:val="10"/>
        </w:rPr>
      </w:pPr>
    </w:p>
    <w:p w:rsidR="0081212F" w:rsidRPr="00255D26" w:rsidRDefault="0081212F" w:rsidP="0081212F">
      <w:pPr>
        <w:jc w:val="both"/>
        <w:rPr>
          <w:color w:val="000000"/>
          <w:u w:val="single"/>
        </w:rPr>
      </w:pPr>
      <w:r>
        <w:rPr>
          <w:color w:val="000000"/>
        </w:rPr>
        <w:t xml:space="preserve">          </w:t>
      </w:r>
      <w:r w:rsidRPr="00255D26">
        <w:rPr>
          <w:color w:val="000000"/>
          <w:u w:val="single"/>
        </w:rPr>
        <w:t>Ścieżka</w:t>
      </w:r>
      <w:r w:rsidR="00FF2D41">
        <w:rPr>
          <w:color w:val="000000"/>
          <w:u w:val="single"/>
        </w:rPr>
        <w:t xml:space="preserve"> spacerowa nr 6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sz</w:t>
      </w:r>
      <w:r w:rsidR="00A30628">
        <w:rPr>
          <w:color w:val="000000"/>
        </w:rPr>
        <w:t xml:space="preserve">erokość użytkowa:   </w:t>
      </w:r>
      <w:r w:rsidR="00E1160B">
        <w:rPr>
          <w:color w:val="000000"/>
        </w:rPr>
        <w:t xml:space="preserve">             </w:t>
      </w:r>
      <w:r w:rsidR="00A30628">
        <w:rPr>
          <w:color w:val="000000"/>
        </w:rPr>
        <w:t>2,0</w:t>
      </w:r>
      <w:r w:rsidR="00E1160B">
        <w:rPr>
          <w:color w:val="000000"/>
        </w:rPr>
        <w:t xml:space="preserve"> </w:t>
      </w:r>
      <w:r w:rsidR="00A30628">
        <w:rPr>
          <w:color w:val="000000"/>
        </w:rPr>
        <w:t>m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               </w:t>
      </w:r>
      <w:r w:rsidR="00E1160B">
        <w:rPr>
          <w:color w:val="000000"/>
        </w:rPr>
        <w:t xml:space="preserve">121,80 </w:t>
      </w:r>
      <w:r>
        <w:rPr>
          <w:color w:val="000000"/>
        </w:rPr>
        <w:t>m</w:t>
      </w:r>
    </w:p>
    <w:p w:rsidR="0081212F" w:rsidRPr="0081212F" w:rsidRDefault="0081212F" w:rsidP="0081212F">
      <w:pPr>
        <w:jc w:val="both"/>
        <w:rPr>
          <w:color w:val="000000"/>
          <w:sz w:val="10"/>
          <w:szCs w:val="10"/>
        </w:rPr>
      </w:pPr>
    </w:p>
    <w:p w:rsidR="0081212F" w:rsidRPr="00255D26" w:rsidRDefault="0081212F" w:rsidP="0081212F">
      <w:pPr>
        <w:jc w:val="both"/>
        <w:rPr>
          <w:color w:val="000000"/>
          <w:u w:val="single"/>
        </w:rPr>
      </w:pPr>
      <w:r>
        <w:rPr>
          <w:color w:val="000000"/>
        </w:rPr>
        <w:t xml:space="preserve">          </w:t>
      </w:r>
      <w:r w:rsidRPr="00255D26">
        <w:rPr>
          <w:color w:val="000000"/>
          <w:u w:val="single"/>
        </w:rPr>
        <w:t>Ścieżka</w:t>
      </w:r>
      <w:r w:rsidR="00FF2D41">
        <w:rPr>
          <w:color w:val="000000"/>
          <w:u w:val="single"/>
        </w:rPr>
        <w:t xml:space="preserve"> spacerowa nr 7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szerokość użytkowa:               2,</w:t>
      </w:r>
      <w:r w:rsidR="00DA4693">
        <w:rPr>
          <w:color w:val="000000"/>
        </w:rPr>
        <w:t>0</w:t>
      </w:r>
      <w:r>
        <w:rPr>
          <w:color w:val="000000"/>
        </w:rPr>
        <w:t xml:space="preserve"> m</w:t>
      </w:r>
      <w:r w:rsidR="00E1160B">
        <w:rPr>
          <w:color w:val="000000"/>
        </w:rPr>
        <w:t xml:space="preserve"> (poszerzenie do istn</w:t>
      </w:r>
      <w:r w:rsidR="00B12D47">
        <w:rPr>
          <w:color w:val="000000"/>
        </w:rPr>
        <w:t>iejącej</w:t>
      </w:r>
      <w:r w:rsidR="00E1160B">
        <w:rPr>
          <w:color w:val="000000"/>
        </w:rPr>
        <w:t xml:space="preserve"> szer. przy bramie)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               </w:t>
      </w:r>
      <w:r w:rsidR="00E1160B">
        <w:rPr>
          <w:color w:val="000000"/>
        </w:rPr>
        <w:t>83,78</w:t>
      </w:r>
      <w:r>
        <w:rPr>
          <w:color w:val="000000"/>
        </w:rPr>
        <w:t xml:space="preserve"> m</w:t>
      </w:r>
    </w:p>
    <w:p w:rsidR="0081212F" w:rsidRPr="0081212F" w:rsidRDefault="0081212F" w:rsidP="0081212F">
      <w:pPr>
        <w:jc w:val="both"/>
        <w:rPr>
          <w:color w:val="000000"/>
          <w:sz w:val="10"/>
          <w:szCs w:val="10"/>
        </w:rPr>
      </w:pPr>
    </w:p>
    <w:p w:rsidR="0081212F" w:rsidRPr="00255D26" w:rsidRDefault="0081212F" w:rsidP="0081212F">
      <w:pPr>
        <w:jc w:val="both"/>
        <w:rPr>
          <w:color w:val="000000"/>
          <w:u w:val="single"/>
        </w:rPr>
      </w:pPr>
      <w:r>
        <w:rPr>
          <w:color w:val="000000"/>
        </w:rPr>
        <w:lastRenderedPageBreak/>
        <w:t xml:space="preserve">          </w:t>
      </w:r>
      <w:r w:rsidRPr="00255D26">
        <w:rPr>
          <w:color w:val="000000"/>
          <w:u w:val="single"/>
        </w:rPr>
        <w:t>Ścieżka</w:t>
      </w:r>
      <w:r w:rsidR="00FF2D41">
        <w:rPr>
          <w:color w:val="000000"/>
          <w:u w:val="single"/>
        </w:rPr>
        <w:t xml:space="preserve"> spacerowa nr 8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szerokość użytkowa:               </w:t>
      </w:r>
      <w:r w:rsidR="00CB61A7">
        <w:rPr>
          <w:color w:val="000000"/>
        </w:rPr>
        <w:t>2</w:t>
      </w:r>
      <w:r>
        <w:rPr>
          <w:color w:val="000000"/>
        </w:rPr>
        <w:t>,0 m</w:t>
      </w:r>
    </w:p>
    <w:p w:rsidR="0081212F" w:rsidRDefault="0081212F" w:rsidP="0081212F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               </w:t>
      </w:r>
      <w:r w:rsidR="00CB61A7">
        <w:rPr>
          <w:color w:val="000000"/>
        </w:rPr>
        <w:t>78,08</w:t>
      </w:r>
      <w:r>
        <w:rPr>
          <w:color w:val="000000"/>
        </w:rPr>
        <w:t xml:space="preserve"> m</w:t>
      </w:r>
    </w:p>
    <w:p w:rsidR="00E958CA" w:rsidRDefault="00E958CA" w:rsidP="0081212F">
      <w:pPr>
        <w:jc w:val="both"/>
        <w:rPr>
          <w:color w:val="000000"/>
        </w:rPr>
      </w:pPr>
    </w:p>
    <w:p w:rsidR="00E958CA" w:rsidRPr="00255D26" w:rsidRDefault="00E958CA" w:rsidP="00E958CA">
      <w:pPr>
        <w:jc w:val="both"/>
        <w:rPr>
          <w:color w:val="000000"/>
          <w:u w:val="single"/>
        </w:rPr>
      </w:pPr>
      <w:r w:rsidRPr="00E958CA">
        <w:rPr>
          <w:color w:val="000000"/>
        </w:rPr>
        <w:t xml:space="preserve">            </w:t>
      </w:r>
      <w:r w:rsidRPr="00255D26">
        <w:rPr>
          <w:color w:val="000000"/>
          <w:u w:val="single"/>
        </w:rPr>
        <w:t>Ścieżka</w:t>
      </w:r>
      <w:r w:rsidR="00FF2D41">
        <w:rPr>
          <w:color w:val="000000"/>
          <w:u w:val="single"/>
        </w:rPr>
        <w:t xml:space="preserve"> spacerowa nr 9</w:t>
      </w:r>
    </w:p>
    <w:p w:rsidR="00E958CA" w:rsidRDefault="00E958CA" w:rsidP="00E958CA">
      <w:pPr>
        <w:jc w:val="both"/>
        <w:rPr>
          <w:color w:val="000000"/>
        </w:rPr>
      </w:pPr>
      <w:r>
        <w:rPr>
          <w:color w:val="000000"/>
        </w:rPr>
        <w:t xml:space="preserve">           - sz</w:t>
      </w:r>
      <w:r w:rsidR="00CB61A7">
        <w:rPr>
          <w:color w:val="000000"/>
        </w:rPr>
        <w:t>erokość użytkowa:              3,0</w:t>
      </w:r>
      <w:r>
        <w:rPr>
          <w:color w:val="000000"/>
        </w:rPr>
        <w:t xml:space="preserve"> m</w:t>
      </w:r>
    </w:p>
    <w:p w:rsidR="00E958CA" w:rsidRDefault="00E958CA" w:rsidP="00E958CA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               </w:t>
      </w:r>
      <w:r w:rsidR="00CB61A7">
        <w:rPr>
          <w:color w:val="000000"/>
        </w:rPr>
        <w:t xml:space="preserve">12,98 </w:t>
      </w:r>
      <w:r>
        <w:rPr>
          <w:color w:val="000000"/>
        </w:rPr>
        <w:t>m</w:t>
      </w:r>
    </w:p>
    <w:p w:rsidR="00CB61A7" w:rsidRDefault="00CB61A7" w:rsidP="00E958CA">
      <w:pPr>
        <w:jc w:val="both"/>
        <w:rPr>
          <w:color w:val="000000"/>
        </w:rPr>
      </w:pPr>
    </w:p>
    <w:p w:rsidR="00CB61A7" w:rsidRPr="00255D26" w:rsidRDefault="00CB61A7" w:rsidP="00CB61A7">
      <w:pPr>
        <w:jc w:val="both"/>
        <w:rPr>
          <w:color w:val="000000"/>
          <w:u w:val="single"/>
        </w:rPr>
      </w:pPr>
      <w:r w:rsidRPr="00E958CA">
        <w:rPr>
          <w:color w:val="000000"/>
        </w:rPr>
        <w:t xml:space="preserve">            </w:t>
      </w:r>
      <w:r w:rsidRPr="00255D26">
        <w:rPr>
          <w:color w:val="000000"/>
          <w:u w:val="single"/>
        </w:rPr>
        <w:t>Ścieżka</w:t>
      </w:r>
      <w:r w:rsidR="00FF2D41">
        <w:rPr>
          <w:color w:val="000000"/>
          <w:u w:val="single"/>
        </w:rPr>
        <w:t xml:space="preserve"> spacerowa nr 10</w:t>
      </w:r>
    </w:p>
    <w:p w:rsidR="00CB61A7" w:rsidRDefault="00CB61A7" w:rsidP="00CB61A7">
      <w:pPr>
        <w:jc w:val="both"/>
        <w:rPr>
          <w:color w:val="000000"/>
        </w:rPr>
      </w:pPr>
      <w:r>
        <w:rPr>
          <w:color w:val="000000"/>
        </w:rPr>
        <w:t xml:space="preserve">           - szerokość użytkowa:              2,0 m</w:t>
      </w:r>
    </w:p>
    <w:p w:rsidR="00CB61A7" w:rsidRDefault="00CB61A7" w:rsidP="00CB61A7">
      <w:pPr>
        <w:jc w:val="both"/>
        <w:rPr>
          <w:color w:val="000000"/>
        </w:rPr>
      </w:pPr>
      <w:r>
        <w:rPr>
          <w:color w:val="000000"/>
        </w:rPr>
        <w:t xml:space="preserve">           - długość:                              43,78 m</w:t>
      </w:r>
    </w:p>
    <w:p w:rsidR="00E958CA" w:rsidRDefault="00E958CA" w:rsidP="0081212F">
      <w:pPr>
        <w:jc w:val="both"/>
        <w:rPr>
          <w:color w:val="000000"/>
        </w:rPr>
      </w:pPr>
    </w:p>
    <w:p w:rsidR="00200D09" w:rsidRDefault="00200D09" w:rsidP="00200D09">
      <w:pPr>
        <w:ind w:left="480" w:hanging="120"/>
        <w:jc w:val="both"/>
        <w:rPr>
          <w:color w:val="000000"/>
        </w:rPr>
      </w:pPr>
      <w:r>
        <w:rPr>
          <w:color w:val="000000"/>
        </w:rPr>
        <w:t xml:space="preserve">       Przy modernizacji nawierzchni </w:t>
      </w:r>
      <w:r w:rsidR="00457F3B">
        <w:rPr>
          <w:color w:val="000000"/>
        </w:rPr>
        <w:t>ciągów</w:t>
      </w:r>
      <w:r>
        <w:rPr>
          <w:color w:val="000000"/>
        </w:rPr>
        <w:t xml:space="preserve"> spacerowych należy zachować wszystkie istniejące spadki podłużne. </w:t>
      </w:r>
    </w:p>
    <w:p w:rsidR="00200D09" w:rsidRPr="00BF7396" w:rsidRDefault="00200D09" w:rsidP="0081212F">
      <w:pPr>
        <w:jc w:val="both"/>
        <w:rPr>
          <w:color w:val="000000"/>
          <w:sz w:val="16"/>
          <w:szCs w:val="16"/>
        </w:rPr>
      </w:pPr>
      <w:r>
        <w:rPr>
          <w:color w:val="000000"/>
        </w:rPr>
        <w:t xml:space="preserve">   </w:t>
      </w:r>
    </w:p>
    <w:p w:rsidR="005E18C3" w:rsidRDefault="00CC2149" w:rsidP="00CC2149">
      <w:pPr>
        <w:ind w:left="480" w:firstLine="228"/>
        <w:jc w:val="both"/>
        <w:rPr>
          <w:color w:val="000000"/>
        </w:rPr>
      </w:pPr>
      <w:r>
        <w:rPr>
          <w:color w:val="000000"/>
        </w:rPr>
        <w:t xml:space="preserve">    </w:t>
      </w:r>
      <w:r w:rsidR="00622999">
        <w:rPr>
          <w:color w:val="000000"/>
        </w:rPr>
        <w:t xml:space="preserve">Ponadto projekt obejmuje </w:t>
      </w:r>
      <w:r w:rsidR="00BC773C">
        <w:rPr>
          <w:color w:val="000000"/>
        </w:rPr>
        <w:t>utwardzenie placu przy kaplicy. Utwardzony plac zostanie wykonany z betonowej kostki brukowej</w:t>
      </w:r>
      <w:r w:rsidR="00854B13">
        <w:rPr>
          <w:color w:val="000000"/>
        </w:rPr>
        <w:t xml:space="preserve"> gr. </w:t>
      </w:r>
      <w:r w:rsidR="008A0919">
        <w:rPr>
          <w:color w:val="000000"/>
        </w:rPr>
        <w:t>8</w:t>
      </w:r>
      <w:r w:rsidR="00854B13">
        <w:rPr>
          <w:color w:val="000000"/>
        </w:rPr>
        <w:t xml:space="preserve"> cm </w:t>
      </w:r>
      <w:r w:rsidR="00F75060">
        <w:t>(o wymiarach 18x12cm, 12x12cm, 9x12cm)</w:t>
      </w:r>
      <w:r w:rsidR="00F75060" w:rsidRPr="002E7A55">
        <w:t xml:space="preserve"> - kolor </w:t>
      </w:r>
      <w:r w:rsidR="00F75060">
        <w:t>melanż ciemny</w:t>
      </w:r>
      <w:r w:rsidR="00854B13">
        <w:rPr>
          <w:color w:val="000000"/>
        </w:rPr>
        <w:t>, Powierzchnia placu ograniczona będzie</w:t>
      </w:r>
      <w:r w:rsidR="00BC773C">
        <w:rPr>
          <w:color w:val="000000"/>
        </w:rPr>
        <w:t xml:space="preserve"> obrzeżem betonowym </w:t>
      </w:r>
      <w:r w:rsidR="004827C0">
        <w:rPr>
          <w:color w:val="000000"/>
        </w:rPr>
        <w:t>20x6</w:t>
      </w:r>
      <w:r w:rsidR="00BC773C">
        <w:rPr>
          <w:color w:val="000000"/>
        </w:rPr>
        <w:t>cm</w:t>
      </w:r>
      <w:r w:rsidR="008A0919">
        <w:rPr>
          <w:color w:val="000000"/>
        </w:rPr>
        <w:t xml:space="preserve"> koloru </w:t>
      </w:r>
      <w:r w:rsidR="004827C0">
        <w:rPr>
          <w:color w:val="000000"/>
        </w:rPr>
        <w:t>czarnego</w:t>
      </w:r>
      <w:r w:rsidR="00BC773C">
        <w:rPr>
          <w:color w:val="000000"/>
        </w:rPr>
        <w:t xml:space="preserve">. </w:t>
      </w:r>
      <w:r w:rsidR="005E18C3">
        <w:rPr>
          <w:color w:val="000000"/>
        </w:rPr>
        <w:t xml:space="preserve">W obrębie placu </w:t>
      </w:r>
      <w:r w:rsidR="00C7799B">
        <w:rPr>
          <w:color w:val="000000"/>
        </w:rPr>
        <w:t xml:space="preserve">ustawione zostaną </w:t>
      </w:r>
      <w:r w:rsidR="00E82EF0">
        <w:rPr>
          <w:color w:val="000000"/>
        </w:rPr>
        <w:t xml:space="preserve">żeliwne </w:t>
      </w:r>
      <w:r w:rsidR="00C7799B">
        <w:rPr>
          <w:color w:val="000000"/>
        </w:rPr>
        <w:t>ławki</w:t>
      </w:r>
      <w:r w:rsidR="00701417">
        <w:rPr>
          <w:color w:val="000000"/>
        </w:rPr>
        <w:t xml:space="preserve"> parkowe</w:t>
      </w:r>
      <w:r w:rsidR="00E82EF0">
        <w:rPr>
          <w:color w:val="000000"/>
        </w:rPr>
        <w:t xml:space="preserve"> o długości 170cm</w:t>
      </w:r>
      <w:r w:rsidR="005E18C3">
        <w:rPr>
          <w:color w:val="000000"/>
        </w:rPr>
        <w:t xml:space="preserve">. </w:t>
      </w:r>
    </w:p>
    <w:p w:rsidR="00751A4C" w:rsidRDefault="00701417" w:rsidP="00CC2149">
      <w:pPr>
        <w:ind w:left="480" w:firstLine="228"/>
        <w:jc w:val="both"/>
        <w:rPr>
          <w:color w:val="000000"/>
        </w:rPr>
      </w:pPr>
      <w:r>
        <w:rPr>
          <w:color w:val="000000"/>
        </w:rPr>
        <w:t>I</w:t>
      </w:r>
      <w:r w:rsidR="005E18C3">
        <w:rPr>
          <w:color w:val="000000"/>
        </w:rPr>
        <w:t xml:space="preserve">nwestycja obejmuje </w:t>
      </w:r>
      <w:r>
        <w:rPr>
          <w:color w:val="000000"/>
        </w:rPr>
        <w:t xml:space="preserve">również </w:t>
      </w:r>
      <w:r w:rsidR="005E18C3">
        <w:rPr>
          <w:color w:val="000000"/>
        </w:rPr>
        <w:t xml:space="preserve">utwardzenie </w:t>
      </w:r>
      <w:r w:rsidR="00C111DC">
        <w:rPr>
          <w:color w:val="000000"/>
        </w:rPr>
        <w:t>miejsc</w:t>
      </w:r>
      <w:r w:rsidR="005E18C3">
        <w:rPr>
          <w:color w:val="000000"/>
        </w:rPr>
        <w:t xml:space="preserve"> pod kontenery do składowania odpadów</w:t>
      </w:r>
      <w:r w:rsidR="00666B4A">
        <w:rPr>
          <w:color w:val="000000"/>
        </w:rPr>
        <w:t xml:space="preserve"> o wymiarach 1,5x5,0 </w:t>
      </w:r>
      <w:r w:rsidR="00E958CA">
        <w:rPr>
          <w:color w:val="000000"/>
        </w:rPr>
        <w:t>m</w:t>
      </w:r>
      <w:r w:rsidR="004B4F6F">
        <w:rPr>
          <w:color w:val="000000"/>
        </w:rPr>
        <w:t xml:space="preserve"> oraz 1,</w:t>
      </w:r>
      <w:r w:rsidR="00666B4A">
        <w:rPr>
          <w:color w:val="000000"/>
        </w:rPr>
        <w:t xml:space="preserve">2x3,1 </w:t>
      </w:r>
      <w:r w:rsidR="004B4F6F">
        <w:rPr>
          <w:color w:val="000000"/>
        </w:rPr>
        <w:t>m</w:t>
      </w:r>
      <w:r w:rsidR="00C2250B">
        <w:rPr>
          <w:color w:val="000000"/>
        </w:rPr>
        <w:t xml:space="preserve"> (wg planu sytuacyjnego)</w:t>
      </w:r>
      <w:r w:rsidR="005E18C3">
        <w:rPr>
          <w:color w:val="000000"/>
        </w:rPr>
        <w:t>.</w:t>
      </w:r>
    </w:p>
    <w:p w:rsidR="00C111DC" w:rsidRDefault="00C111DC" w:rsidP="00CC2149">
      <w:pPr>
        <w:ind w:left="480" w:firstLine="228"/>
        <w:jc w:val="both"/>
        <w:rPr>
          <w:color w:val="000000"/>
        </w:rPr>
      </w:pPr>
      <w:r>
        <w:rPr>
          <w:color w:val="000000"/>
        </w:rPr>
        <w:t xml:space="preserve">Ostateczny </w:t>
      </w:r>
      <w:r w:rsidR="007C6718">
        <w:rPr>
          <w:color w:val="000000"/>
        </w:rPr>
        <w:t>typ</w:t>
      </w:r>
      <w:r>
        <w:rPr>
          <w:color w:val="000000"/>
        </w:rPr>
        <w:t xml:space="preserve"> ławek, jak i również </w:t>
      </w:r>
      <w:r w:rsidR="00666B4A">
        <w:rPr>
          <w:color w:val="000000"/>
        </w:rPr>
        <w:t xml:space="preserve">ich </w:t>
      </w:r>
      <w:r>
        <w:rPr>
          <w:color w:val="000000"/>
        </w:rPr>
        <w:t xml:space="preserve">dokładna lokalizacja zostanie określona przez Inwestora na etapie prowadzenia robót budowlanych. </w:t>
      </w:r>
      <w:r w:rsidR="005E18C3">
        <w:rPr>
          <w:color w:val="000000"/>
        </w:rPr>
        <w:t xml:space="preserve">  </w:t>
      </w:r>
    </w:p>
    <w:p w:rsidR="00BC773C" w:rsidRPr="00CE0E30" w:rsidRDefault="00BC773C" w:rsidP="00CE0E30">
      <w:pPr>
        <w:ind w:left="480" w:firstLine="228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0A21A9" w:rsidRPr="00BD0A0E" w:rsidRDefault="00BF7396" w:rsidP="009D1EE2">
      <w:pPr>
        <w:ind w:left="426"/>
        <w:jc w:val="both"/>
        <w:rPr>
          <w:b/>
          <w:u w:val="single"/>
        </w:rPr>
      </w:pPr>
      <w:r w:rsidRPr="00BD0A0E">
        <w:rPr>
          <w:b/>
          <w:u w:val="single"/>
        </w:rPr>
        <w:t>Konstrukcja ścieżek</w:t>
      </w:r>
      <w:r w:rsidR="000A21A9" w:rsidRPr="00BD0A0E">
        <w:rPr>
          <w:b/>
          <w:u w:val="single"/>
        </w:rPr>
        <w:t xml:space="preserve"> spacerow</w:t>
      </w:r>
      <w:r w:rsidRPr="00BD0A0E">
        <w:rPr>
          <w:b/>
          <w:u w:val="single"/>
        </w:rPr>
        <w:t>ych</w:t>
      </w:r>
      <w:r w:rsidR="009D1EE2">
        <w:rPr>
          <w:b/>
          <w:u w:val="single"/>
        </w:rPr>
        <w:t xml:space="preserve"> (</w:t>
      </w:r>
      <w:r w:rsidR="00452A80">
        <w:rPr>
          <w:b/>
          <w:u w:val="single"/>
        </w:rPr>
        <w:t xml:space="preserve">nr </w:t>
      </w:r>
      <w:r w:rsidR="009D1EE2">
        <w:rPr>
          <w:b/>
          <w:u w:val="single"/>
        </w:rPr>
        <w:t>1 i 3-10)</w:t>
      </w:r>
      <w:r w:rsidR="005C77B6" w:rsidRPr="00BD0A0E">
        <w:rPr>
          <w:b/>
          <w:u w:val="single"/>
        </w:rPr>
        <w:t>,</w:t>
      </w:r>
      <w:r w:rsidR="000A21A9" w:rsidRPr="00BD0A0E">
        <w:rPr>
          <w:b/>
          <w:u w:val="single"/>
        </w:rPr>
        <w:t xml:space="preserve"> utwardzonego placu</w:t>
      </w:r>
      <w:r w:rsidR="005C77B6" w:rsidRPr="00BD0A0E">
        <w:rPr>
          <w:b/>
          <w:u w:val="single"/>
        </w:rPr>
        <w:t>, miejsc pod kontenery</w:t>
      </w:r>
      <w:r w:rsidR="000A21A9" w:rsidRPr="00BD0A0E">
        <w:rPr>
          <w:b/>
          <w:u w:val="single"/>
        </w:rPr>
        <w:t xml:space="preserve"> o nawierzchni </w:t>
      </w:r>
      <w:r w:rsidR="005C77B6" w:rsidRPr="00BD0A0E">
        <w:rPr>
          <w:b/>
          <w:u w:val="single"/>
        </w:rPr>
        <w:t xml:space="preserve">z betonowej </w:t>
      </w:r>
      <w:r w:rsidR="000A21A9" w:rsidRPr="00BD0A0E">
        <w:rPr>
          <w:b/>
          <w:u w:val="single"/>
        </w:rPr>
        <w:t>kostki brukowej</w:t>
      </w:r>
      <w:r w:rsidR="00CE0E30" w:rsidRPr="00BD0A0E">
        <w:rPr>
          <w:b/>
          <w:u w:val="single"/>
        </w:rPr>
        <w:t>:</w:t>
      </w:r>
    </w:p>
    <w:p w:rsidR="000A21A9" w:rsidRPr="00BD0A0E" w:rsidRDefault="000A21A9" w:rsidP="000A21A9">
      <w:pPr>
        <w:ind w:left="360"/>
        <w:jc w:val="both"/>
        <w:rPr>
          <w:b/>
          <w:sz w:val="16"/>
          <w:szCs w:val="16"/>
          <w:highlight w:val="yellow"/>
          <w:u w:val="single"/>
        </w:rPr>
      </w:pPr>
    </w:p>
    <w:p w:rsidR="0020132E" w:rsidRPr="00BD0A0E" w:rsidRDefault="0020132E">
      <w:pPr>
        <w:numPr>
          <w:ilvl w:val="0"/>
          <w:numId w:val="3"/>
        </w:numPr>
        <w:tabs>
          <w:tab w:val="left" w:pos="720"/>
        </w:tabs>
        <w:jc w:val="both"/>
      </w:pPr>
      <w:r w:rsidRPr="00BD0A0E">
        <w:t xml:space="preserve">Betonowa kostka brukowa gr. </w:t>
      </w:r>
      <w:r w:rsidR="001212EC">
        <w:t>8</w:t>
      </w:r>
      <w:r w:rsidR="005C77B6" w:rsidRPr="00BD0A0E">
        <w:t xml:space="preserve"> cm</w:t>
      </w:r>
      <w:r w:rsidR="001212EC">
        <w:t xml:space="preserve"> – kolor melanż ciemny</w:t>
      </w:r>
      <w:r w:rsidR="00CE0E30" w:rsidRPr="00BD0A0E">
        <w:t>,</w:t>
      </w:r>
    </w:p>
    <w:p w:rsidR="009A42A5" w:rsidRDefault="009A42A5" w:rsidP="009A42A5">
      <w:pPr>
        <w:numPr>
          <w:ilvl w:val="0"/>
          <w:numId w:val="3"/>
        </w:numPr>
        <w:suppressAutoHyphens w:val="0"/>
        <w:jc w:val="both"/>
      </w:pPr>
      <w:r w:rsidRPr="00C949C0">
        <w:t>Podsypka cementowo-piaskowa (1:4) gr. 5 cm</w:t>
      </w:r>
      <w:r>
        <w:t>,</w:t>
      </w:r>
    </w:p>
    <w:p w:rsidR="006B1D01" w:rsidRPr="00C949C0" w:rsidRDefault="006B1D01" w:rsidP="006B1D01">
      <w:pPr>
        <w:numPr>
          <w:ilvl w:val="0"/>
          <w:numId w:val="3"/>
        </w:numPr>
        <w:suppressAutoHyphens w:val="0"/>
        <w:jc w:val="both"/>
      </w:pPr>
      <w:r>
        <w:t>Podsypka piaskowa gr. 15cm</w:t>
      </w:r>
      <w:r w:rsidR="00247593">
        <w:t xml:space="preserve"> lub </w:t>
      </w:r>
      <w:r>
        <w:t>p</w:t>
      </w:r>
      <w:r w:rsidRPr="00C949C0">
        <w:t xml:space="preserve">odbudowa – </w:t>
      </w:r>
      <w:r>
        <w:t>15</w:t>
      </w:r>
      <w:r w:rsidRPr="00C949C0">
        <w:t xml:space="preserve"> cm – </w:t>
      </w:r>
      <w:r>
        <w:t xml:space="preserve">kruszywo łamane </w:t>
      </w:r>
      <w:r w:rsidRPr="00C949C0">
        <w:t>stabilizowan</w:t>
      </w:r>
      <w:r>
        <w:t>e</w:t>
      </w:r>
      <w:r w:rsidRPr="00C949C0">
        <w:t xml:space="preserve"> mechanicznie,</w:t>
      </w:r>
    </w:p>
    <w:p w:rsidR="009D5246" w:rsidRDefault="009D5246" w:rsidP="006B1D01">
      <w:pPr>
        <w:suppressAutoHyphens w:val="0"/>
        <w:ind w:left="720"/>
        <w:jc w:val="both"/>
      </w:pPr>
    </w:p>
    <w:p w:rsidR="009D5246" w:rsidRPr="00BD0A0E" w:rsidRDefault="009D5246" w:rsidP="009D5246">
      <w:pPr>
        <w:ind w:firstLine="360"/>
        <w:jc w:val="both"/>
        <w:rPr>
          <w:b/>
          <w:u w:val="single"/>
        </w:rPr>
      </w:pPr>
      <w:r w:rsidRPr="00BD0A0E">
        <w:rPr>
          <w:b/>
          <w:u w:val="single"/>
        </w:rPr>
        <w:t xml:space="preserve">Konstrukcja </w:t>
      </w:r>
      <w:r w:rsidR="00452A80">
        <w:rPr>
          <w:b/>
          <w:u w:val="single"/>
        </w:rPr>
        <w:t>ścieżki spacerowej nr 2:</w:t>
      </w:r>
    </w:p>
    <w:p w:rsidR="009D5246" w:rsidRPr="00BD0A0E" w:rsidRDefault="009D5246" w:rsidP="009D5246">
      <w:pPr>
        <w:ind w:left="360"/>
        <w:jc w:val="both"/>
        <w:rPr>
          <w:b/>
          <w:sz w:val="16"/>
          <w:szCs w:val="16"/>
          <w:highlight w:val="yellow"/>
          <w:u w:val="single"/>
        </w:rPr>
      </w:pPr>
    </w:p>
    <w:p w:rsidR="009D5246" w:rsidRDefault="009D5246" w:rsidP="004C05F1">
      <w:pPr>
        <w:numPr>
          <w:ilvl w:val="0"/>
          <w:numId w:val="27"/>
        </w:numPr>
        <w:jc w:val="both"/>
      </w:pPr>
      <w:r>
        <w:t xml:space="preserve">Nawierzchnia </w:t>
      </w:r>
      <w:r w:rsidR="00FB4570">
        <w:t xml:space="preserve">żwirowo </w:t>
      </w:r>
      <w:r w:rsidR="00962764">
        <w:t>–</w:t>
      </w:r>
      <w:r w:rsidR="00FB4570">
        <w:t xml:space="preserve"> </w:t>
      </w:r>
      <w:r w:rsidR="004C05F1">
        <w:t>mineralna</w:t>
      </w:r>
      <w:r w:rsidR="00962764">
        <w:t xml:space="preserve"> </w:t>
      </w:r>
      <w:r w:rsidR="00E21B70">
        <w:t xml:space="preserve">wodoprzepuszczalna np.: </w:t>
      </w:r>
      <w:proofErr w:type="spellStart"/>
      <w:r w:rsidR="00962764">
        <w:t>TerraWay</w:t>
      </w:r>
      <w:proofErr w:type="spellEnd"/>
      <w:r w:rsidR="004C05F1">
        <w:t xml:space="preserve"> </w:t>
      </w:r>
      <w:r w:rsidRPr="00BD0A0E">
        <w:t xml:space="preserve">gr. </w:t>
      </w:r>
      <w:r w:rsidR="00962764">
        <w:t>3</w:t>
      </w:r>
      <w:r w:rsidR="004C05F1">
        <w:t xml:space="preserve"> </w:t>
      </w:r>
      <w:r w:rsidRPr="00BD0A0E">
        <w:t>cm,</w:t>
      </w:r>
    </w:p>
    <w:p w:rsidR="00E866B3" w:rsidRDefault="006B1D01" w:rsidP="006B1D01">
      <w:pPr>
        <w:numPr>
          <w:ilvl w:val="0"/>
          <w:numId w:val="27"/>
        </w:numPr>
        <w:jc w:val="both"/>
      </w:pPr>
      <w:r>
        <w:t>P</w:t>
      </w:r>
      <w:r w:rsidRPr="00C949C0">
        <w:t xml:space="preserve">odbudowa – </w:t>
      </w:r>
      <w:r>
        <w:t>15</w:t>
      </w:r>
      <w:r w:rsidRPr="00C949C0">
        <w:t xml:space="preserve"> cm – </w:t>
      </w:r>
      <w:r>
        <w:t xml:space="preserve">kruszywo łamane </w:t>
      </w:r>
      <w:r w:rsidRPr="00C949C0">
        <w:t>stabilizowan</w:t>
      </w:r>
      <w:r>
        <w:t>e</w:t>
      </w:r>
      <w:r w:rsidRPr="00C949C0">
        <w:t xml:space="preserve"> mechanicznie,</w:t>
      </w:r>
    </w:p>
    <w:p w:rsidR="00C0323C" w:rsidRDefault="00C0323C" w:rsidP="006B1D01">
      <w:pPr>
        <w:numPr>
          <w:ilvl w:val="0"/>
          <w:numId w:val="27"/>
        </w:numPr>
        <w:jc w:val="both"/>
      </w:pPr>
      <w:r>
        <w:t>Podsypka piaskowa – 5 cm.</w:t>
      </w:r>
    </w:p>
    <w:p w:rsidR="00D55A6C" w:rsidRDefault="00D55A6C" w:rsidP="008321EB">
      <w:pPr>
        <w:pStyle w:val="Akapitzlist"/>
        <w:numPr>
          <w:ilvl w:val="1"/>
          <w:numId w:val="25"/>
        </w:numPr>
        <w:suppressAutoHyphens w:val="0"/>
        <w:spacing w:before="240" w:after="240"/>
        <w:jc w:val="both"/>
        <w:rPr>
          <w:b/>
          <w:bCs/>
        </w:rPr>
      </w:pPr>
      <w:r>
        <w:rPr>
          <w:b/>
          <w:bCs/>
        </w:rPr>
        <w:t>Roboty ziemne</w:t>
      </w:r>
    </w:p>
    <w:p w:rsidR="00676B35" w:rsidRPr="00676B35" w:rsidRDefault="00676B35" w:rsidP="00676B35">
      <w:pPr>
        <w:ind w:left="480" w:firstLine="228"/>
        <w:jc w:val="both"/>
        <w:rPr>
          <w:color w:val="000000"/>
        </w:rPr>
      </w:pPr>
      <w:r w:rsidRPr="00676B35">
        <w:rPr>
          <w:color w:val="000000"/>
        </w:rPr>
        <w:t>Przed rozpoczęciem robót budowlanych należy zabezpieczyć mur mieszczący</w:t>
      </w:r>
      <w:r>
        <w:rPr>
          <w:color w:val="000000"/>
        </w:rPr>
        <w:t xml:space="preserve">                  </w:t>
      </w:r>
      <w:r w:rsidRPr="00676B35">
        <w:rPr>
          <w:color w:val="000000"/>
        </w:rPr>
        <w:t xml:space="preserve"> w niszach kamienne płyty nagrobne z końca XII w., wpisane do rejestru zabytków pod nr 80/72 decyzją Wojewódzkiego Konserwatora Zabytków w zielonej Górze z dnia 11.12.1972r., z zastosowaniem osłon np. z desek, aby nie doprowadzić do uszkodzenia cennych zabytków. Ponadto, prace w bezpośrednim sąsiedztwie płyt nagrobnych należy prowadzić ręcznie, bez użycia ciężkiego sprzętu.</w:t>
      </w:r>
    </w:p>
    <w:p w:rsidR="00D55A6C" w:rsidRDefault="00D55A6C" w:rsidP="007E5686">
      <w:pPr>
        <w:ind w:left="480" w:firstLine="228"/>
        <w:jc w:val="both"/>
        <w:rPr>
          <w:color w:val="000000"/>
        </w:rPr>
      </w:pPr>
      <w:r w:rsidRPr="00595E95">
        <w:rPr>
          <w:color w:val="000000"/>
        </w:rPr>
        <w:t>Z uwagi na istnieją</w:t>
      </w:r>
      <w:r>
        <w:rPr>
          <w:color w:val="000000"/>
        </w:rPr>
        <w:t xml:space="preserve">cy historyczny </w:t>
      </w:r>
      <w:r w:rsidR="00F84686">
        <w:rPr>
          <w:color w:val="000000"/>
        </w:rPr>
        <w:t>drzewostan</w:t>
      </w:r>
      <w:r>
        <w:rPr>
          <w:color w:val="000000"/>
        </w:rPr>
        <w:t>, prace ziemne</w:t>
      </w:r>
      <w:r w:rsidRPr="00595E95">
        <w:rPr>
          <w:color w:val="000000"/>
        </w:rPr>
        <w:t xml:space="preserve"> </w:t>
      </w:r>
      <w:r w:rsidR="00FC34A5">
        <w:rPr>
          <w:color w:val="000000"/>
        </w:rPr>
        <w:t xml:space="preserve">w bezpośrednim sąsiedztwie drzew </w:t>
      </w:r>
      <w:r w:rsidRPr="00595E95">
        <w:rPr>
          <w:color w:val="000000"/>
        </w:rPr>
        <w:t>wykonywane będą wyłącznie ręcznie z zachowaniem</w:t>
      </w:r>
      <w:r>
        <w:rPr>
          <w:color w:val="000000"/>
        </w:rPr>
        <w:t xml:space="preserve"> </w:t>
      </w:r>
      <w:r w:rsidRPr="00595E95">
        <w:rPr>
          <w:color w:val="000000"/>
        </w:rPr>
        <w:t>szczególnej ostro</w:t>
      </w:r>
      <w:r>
        <w:rPr>
          <w:color w:val="000000"/>
        </w:rPr>
        <w:t>ż</w:t>
      </w:r>
      <w:r w:rsidRPr="00595E95">
        <w:rPr>
          <w:color w:val="000000"/>
        </w:rPr>
        <w:t xml:space="preserve">ności i pod nadzorem </w:t>
      </w:r>
      <w:r>
        <w:rPr>
          <w:color w:val="000000"/>
        </w:rPr>
        <w:t xml:space="preserve">Inwestora. </w:t>
      </w:r>
    </w:p>
    <w:p w:rsidR="00031D07" w:rsidRPr="00595E95" w:rsidRDefault="00031D07" w:rsidP="00031D07">
      <w:pPr>
        <w:ind w:left="480" w:firstLine="228"/>
        <w:jc w:val="both"/>
        <w:rPr>
          <w:color w:val="000000"/>
        </w:rPr>
      </w:pPr>
      <w:r w:rsidRPr="00031D07">
        <w:rPr>
          <w:color w:val="000000"/>
        </w:rPr>
        <w:t xml:space="preserve">Przed rozpoczęciem robót ziemnych </w:t>
      </w:r>
      <w:r>
        <w:rPr>
          <w:color w:val="000000"/>
        </w:rPr>
        <w:t>(</w:t>
      </w:r>
      <w:r w:rsidRPr="00031D07">
        <w:rPr>
          <w:color w:val="000000"/>
        </w:rPr>
        <w:t>kablowych</w:t>
      </w:r>
      <w:r>
        <w:rPr>
          <w:color w:val="000000"/>
        </w:rPr>
        <w:t>)</w:t>
      </w:r>
      <w:r w:rsidRPr="00031D07">
        <w:rPr>
          <w:color w:val="000000"/>
        </w:rPr>
        <w:t xml:space="preserve"> drzewa </w:t>
      </w:r>
      <w:r>
        <w:rPr>
          <w:color w:val="000000"/>
        </w:rPr>
        <w:t xml:space="preserve">należy </w:t>
      </w:r>
      <w:r w:rsidRPr="00031D07">
        <w:rPr>
          <w:color w:val="000000"/>
        </w:rPr>
        <w:t>zabezpieczyć</w:t>
      </w:r>
      <w:r>
        <w:rPr>
          <w:color w:val="000000"/>
        </w:rPr>
        <w:t xml:space="preserve"> </w:t>
      </w:r>
      <w:r w:rsidRPr="00031D07">
        <w:rPr>
          <w:color w:val="000000"/>
        </w:rPr>
        <w:t>osłoną z desek i mat - do wysokoś</w:t>
      </w:r>
      <w:r>
        <w:rPr>
          <w:color w:val="000000"/>
        </w:rPr>
        <w:t>ci 2.0m aby wykluczyć ich uszkodzenie.</w:t>
      </w:r>
    </w:p>
    <w:p w:rsidR="00D55A6C" w:rsidRDefault="00D55A6C" w:rsidP="007E5686">
      <w:pPr>
        <w:ind w:left="480" w:firstLine="228"/>
        <w:jc w:val="both"/>
        <w:rPr>
          <w:color w:val="000000"/>
        </w:rPr>
      </w:pPr>
      <w:r w:rsidRPr="00595E95">
        <w:rPr>
          <w:color w:val="000000"/>
        </w:rPr>
        <w:lastRenderedPageBreak/>
        <w:t>W trakcie prac</w:t>
      </w:r>
      <w:r>
        <w:rPr>
          <w:color w:val="000000"/>
        </w:rPr>
        <w:t xml:space="preserve"> </w:t>
      </w:r>
      <w:r w:rsidRPr="00595E95">
        <w:rPr>
          <w:color w:val="000000"/>
        </w:rPr>
        <w:t>ziemnych kablowych w pobli</w:t>
      </w:r>
      <w:r>
        <w:rPr>
          <w:color w:val="000000"/>
        </w:rPr>
        <w:t>ż</w:t>
      </w:r>
      <w:r w:rsidR="005D5745">
        <w:rPr>
          <w:color w:val="000000"/>
        </w:rPr>
        <w:t>u drzew</w:t>
      </w:r>
      <w:r w:rsidRPr="00595E95">
        <w:rPr>
          <w:color w:val="000000"/>
        </w:rPr>
        <w:t xml:space="preserve"> wykopy wykonywać</w:t>
      </w:r>
      <w:r>
        <w:rPr>
          <w:color w:val="000000"/>
        </w:rPr>
        <w:t xml:space="preserve"> </w:t>
      </w:r>
      <w:r w:rsidRPr="00595E95">
        <w:rPr>
          <w:color w:val="000000"/>
        </w:rPr>
        <w:t>ostro</w:t>
      </w:r>
      <w:r>
        <w:rPr>
          <w:color w:val="000000"/>
        </w:rPr>
        <w:t>ż</w:t>
      </w:r>
      <w:r w:rsidRPr="00595E95">
        <w:rPr>
          <w:color w:val="000000"/>
        </w:rPr>
        <w:t>nie nie przecinając korzeni</w:t>
      </w:r>
      <w:r>
        <w:rPr>
          <w:color w:val="000000"/>
        </w:rPr>
        <w:t>,</w:t>
      </w:r>
      <w:r w:rsidRPr="00595E95">
        <w:rPr>
          <w:color w:val="000000"/>
        </w:rPr>
        <w:t xml:space="preserve"> stosują</w:t>
      </w:r>
      <w:r>
        <w:rPr>
          <w:color w:val="000000"/>
        </w:rPr>
        <w:t>c ewentualnie podkopy</w:t>
      </w:r>
      <w:r w:rsidRPr="00595E95">
        <w:rPr>
          <w:color w:val="000000"/>
        </w:rPr>
        <w:t>.</w:t>
      </w:r>
      <w:r w:rsidR="00233250">
        <w:rPr>
          <w:color w:val="000000"/>
        </w:rPr>
        <w:t xml:space="preserve"> Przecięcie korzeni szkieletowych grozić może zachwianiem statyki drzewa, korzenie te należy zabezpieczyć przed wysychaniem.</w:t>
      </w:r>
    </w:p>
    <w:p w:rsidR="006F7250" w:rsidRPr="00595E95" w:rsidRDefault="006F7250" w:rsidP="007E5686">
      <w:pPr>
        <w:ind w:left="480" w:firstLine="228"/>
        <w:jc w:val="both"/>
        <w:rPr>
          <w:color w:val="000000"/>
        </w:rPr>
      </w:pPr>
      <w:r>
        <w:rPr>
          <w:color w:val="000000"/>
        </w:rPr>
        <w:t>Roboty ziemne należy prowadzić odcinkami w celu maksymalnego skrócenia okresu narażenia korzeni drzew na wysychanie.</w:t>
      </w:r>
    </w:p>
    <w:p w:rsidR="00BF7396" w:rsidRDefault="00D55A6C" w:rsidP="007E5686">
      <w:pPr>
        <w:ind w:left="480" w:firstLine="228"/>
        <w:jc w:val="both"/>
        <w:rPr>
          <w:color w:val="000000"/>
        </w:rPr>
      </w:pPr>
      <w:r w:rsidRPr="00595E95">
        <w:rPr>
          <w:color w:val="000000"/>
        </w:rPr>
        <w:t>W</w:t>
      </w:r>
      <w:r>
        <w:rPr>
          <w:color w:val="000000"/>
        </w:rPr>
        <w:t xml:space="preserve"> </w:t>
      </w:r>
      <w:r w:rsidRPr="00595E95">
        <w:rPr>
          <w:color w:val="000000"/>
        </w:rPr>
        <w:t>trakcie zasypywania wykopów nale</w:t>
      </w:r>
      <w:r>
        <w:rPr>
          <w:color w:val="000000"/>
        </w:rPr>
        <w:t>ż</w:t>
      </w:r>
      <w:r w:rsidRPr="00595E95">
        <w:rPr>
          <w:color w:val="000000"/>
        </w:rPr>
        <w:t>y dopilnować aby korzenie były przykryte</w:t>
      </w:r>
      <w:r w:rsidR="005D5745">
        <w:rPr>
          <w:color w:val="000000"/>
        </w:rPr>
        <w:t xml:space="preserve"> </w:t>
      </w:r>
      <w:r w:rsidRPr="00595E95">
        <w:rPr>
          <w:color w:val="000000"/>
        </w:rPr>
        <w:t xml:space="preserve">gruntem rodzimym bez </w:t>
      </w:r>
      <w:r>
        <w:rPr>
          <w:color w:val="000000"/>
        </w:rPr>
        <w:t>kamieni o ostrych krawędziach</w:t>
      </w:r>
      <w:r w:rsidRPr="00595E95">
        <w:rPr>
          <w:color w:val="000000"/>
        </w:rPr>
        <w:t xml:space="preserve"> i gruzu. </w:t>
      </w:r>
    </w:p>
    <w:p w:rsidR="00233250" w:rsidRDefault="006F7250" w:rsidP="007E5686">
      <w:pPr>
        <w:ind w:left="480" w:firstLine="228"/>
        <w:jc w:val="both"/>
        <w:rPr>
          <w:color w:val="000000"/>
        </w:rPr>
      </w:pPr>
      <w:r>
        <w:rPr>
          <w:color w:val="000000"/>
        </w:rPr>
        <w:t>Zabroniona jest zmiana poziomu terenu przy pniach drzew.</w:t>
      </w:r>
    </w:p>
    <w:p w:rsidR="00BD0A0E" w:rsidRPr="00B90A9E" w:rsidRDefault="00233250" w:rsidP="00B90A9E">
      <w:pPr>
        <w:ind w:left="480" w:firstLine="228"/>
        <w:jc w:val="both"/>
        <w:rPr>
          <w:color w:val="000000"/>
        </w:rPr>
      </w:pPr>
      <w:r w:rsidRPr="00233250">
        <w:rPr>
          <w:color w:val="000000"/>
        </w:rPr>
        <w:t>Osłony pni dr</w:t>
      </w:r>
      <w:r w:rsidR="009B7F67">
        <w:rPr>
          <w:color w:val="000000"/>
        </w:rPr>
        <w:t>z</w:t>
      </w:r>
      <w:bookmarkStart w:id="0" w:name="_GoBack"/>
      <w:bookmarkEnd w:id="0"/>
      <w:r w:rsidRPr="00233250">
        <w:rPr>
          <w:color w:val="000000"/>
        </w:rPr>
        <w:t>ew i osłony krzewów zdemontować po całkowitym zakończeniu robót</w:t>
      </w:r>
      <w:r w:rsidR="006F7250">
        <w:rPr>
          <w:color w:val="000000"/>
        </w:rPr>
        <w:t>.</w:t>
      </w:r>
    </w:p>
    <w:p w:rsidR="007169E0" w:rsidRPr="002A6126" w:rsidRDefault="0020132E" w:rsidP="002A6126">
      <w:pPr>
        <w:numPr>
          <w:ilvl w:val="0"/>
          <w:numId w:val="24"/>
        </w:numPr>
        <w:tabs>
          <w:tab w:val="left" w:pos="360"/>
        </w:tabs>
        <w:suppressAutoHyphens w:val="0"/>
        <w:spacing w:before="240" w:after="240"/>
        <w:rPr>
          <w:b/>
          <w:bCs/>
          <w:sz w:val="26"/>
          <w:szCs w:val="26"/>
        </w:rPr>
      </w:pPr>
      <w:r w:rsidRPr="002A6126">
        <w:rPr>
          <w:b/>
          <w:bCs/>
          <w:sz w:val="26"/>
          <w:szCs w:val="26"/>
        </w:rPr>
        <w:t>GRUNTY OBCE</w:t>
      </w:r>
    </w:p>
    <w:p w:rsidR="009A6201" w:rsidRDefault="00116601" w:rsidP="00116601">
      <w:pPr>
        <w:ind w:left="360" w:firstLine="708"/>
        <w:jc w:val="both"/>
      </w:pPr>
      <w:r w:rsidRPr="00CA52E6">
        <w:t>Teren dział</w:t>
      </w:r>
      <w:r>
        <w:t>ki</w:t>
      </w:r>
      <w:r w:rsidRPr="00CA52E6">
        <w:t xml:space="preserve"> </w:t>
      </w:r>
      <w:r w:rsidR="00962749">
        <w:rPr>
          <w:b/>
        </w:rPr>
        <w:t>458; 455</w:t>
      </w:r>
      <w:r>
        <w:rPr>
          <w:b/>
        </w:rPr>
        <w:t xml:space="preserve"> </w:t>
      </w:r>
      <w:r w:rsidRPr="00CA52E6">
        <w:rPr>
          <w:b/>
        </w:rPr>
        <w:t xml:space="preserve">– obręb </w:t>
      </w:r>
      <w:r w:rsidR="00962749">
        <w:rPr>
          <w:b/>
        </w:rPr>
        <w:t>1</w:t>
      </w:r>
      <w:r w:rsidRPr="00CA52E6">
        <w:rPr>
          <w:b/>
        </w:rPr>
        <w:t xml:space="preserve">, gmina </w:t>
      </w:r>
      <w:r>
        <w:rPr>
          <w:b/>
        </w:rPr>
        <w:t>B</w:t>
      </w:r>
      <w:r w:rsidR="00962749">
        <w:rPr>
          <w:b/>
        </w:rPr>
        <w:t>ytom Odrzański - Miasto</w:t>
      </w:r>
      <w:r w:rsidRPr="00CA52E6">
        <w:rPr>
          <w:b/>
        </w:rPr>
        <w:t>,</w:t>
      </w:r>
      <w:r w:rsidRPr="00CA52E6">
        <w:t xml:space="preserve"> na któr</w:t>
      </w:r>
      <w:r>
        <w:t>ej</w:t>
      </w:r>
      <w:r w:rsidRPr="00CA52E6">
        <w:t xml:space="preserve"> zostanie </w:t>
      </w:r>
      <w:r>
        <w:t>zrealizowana inwestycja stanowi</w:t>
      </w:r>
      <w:r w:rsidRPr="00CA52E6">
        <w:t xml:space="preserve"> w całości własność Inwestora.</w:t>
      </w:r>
    </w:p>
    <w:p w:rsidR="007169E0" w:rsidRDefault="007169E0" w:rsidP="00116601">
      <w:pPr>
        <w:ind w:left="360" w:firstLine="708"/>
        <w:jc w:val="both"/>
      </w:pPr>
    </w:p>
    <w:p w:rsidR="00090A3B" w:rsidRPr="00CA52E6" w:rsidRDefault="00090A3B" w:rsidP="00090A3B">
      <w:pPr>
        <w:numPr>
          <w:ilvl w:val="0"/>
          <w:numId w:val="24"/>
        </w:numPr>
        <w:suppressAutoHyphens w:val="0"/>
        <w:rPr>
          <w:b/>
          <w:bCs/>
          <w:sz w:val="26"/>
          <w:szCs w:val="26"/>
        </w:rPr>
      </w:pPr>
      <w:r w:rsidRPr="00CA52E6">
        <w:rPr>
          <w:b/>
          <w:bCs/>
          <w:sz w:val="26"/>
          <w:szCs w:val="26"/>
        </w:rPr>
        <w:t>URZĄDZENIA OBCE</w:t>
      </w:r>
    </w:p>
    <w:p w:rsidR="00090A3B" w:rsidRPr="00CA52E6" w:rsidRDefault="00090A3B" w:rsidP="00090A3B">
      <w:pPr>
        <w:ind w:left="360" w:firstLine="720"/>
        <w:jc w:val="both"/>
        <w:rPr>
          <w:sz w:val="10"/>
          <w:szCs w:val="10"/>
        </w:rPr>
      </w:pPr>
    </w:p>
    <w:p w:rsidR="00090A3B" w:rsidRPr="00CA52E6" w:rsidRDefault="00090A3B" w:rsidP="00090A3B">
      <w:pPr>
        <w:ind w:left="426" w:firstLine="642"/>
        <w:jc w:val="both"/>
      </w:pPr>
      <w:r w:rsidRPr="00CA52E6">
        <w:t>W obrębie projektowanego przedsięwzięcia występują następujące urządzenia obce:</w:t>
      </w:r>
    </w:p>
    <w:p w:rsidR="00090A3B" w:rsidRDefault="00090A3B" w:rsidP="00090A3B">
      <w:pPr>
        <w:numPr>
          <w:ilvl w:val="0"/>
          <w:numId w:val="19"/>
        </w:numPr>
        <w:suppressAutoHyphens w:val="0"/>
        <w:jc w:val="both"/>
      </w:pPr>
      <w:r w:rsidRPr="00CA52E6">
        <w:t>linia energetyczna doziemna</w:t>
      </w:r>
      <w:r>
        <w:t xml:space="preserve"> NN</w:t>
      </w:r>
      <w:r w:rsidRPr="00CA52E6">
        <w:t>,</w:t>
      </w:r>
    </w:p>
    <w:p w:rsidR="002A6126" w:rsidRPr="00CA52E6" w:rsidRDefault="000D0793" w:rsidP="00090A3B">
      <w:pPr>
        <w:numPr>
          <w:ilvl w:val="0"/>
          <w:numId w:val="19"/>
        </w:numPr>
        <w:suppressAutoHyphens w:val="0"/>
        <w:jc w:val="both"/>
      </w:pPr>
      <w:r>
        <w:t>wodociągowa,</w:t>
      </w:r>
    </w:p>
    <w:p w:rsidR="00090A3B" w:rsidRPr="00CA52E6" w:rsidRDefault="00090A3B" w:rsidP="00090A3B">
      <w:pPr>
        <w:jc w:val="both"/>
        <w:rPr>
          <w:sz w:val="12"/>
          <w:szCs w:val="12"/>
        </w:rPr>
      </w:pPr>
    </w:p>
    <w:p w:rsidR="00090A3B" w:rsidRPr="00CA52E6" w:rsidRDefault="00090A3B" w:rsidP="00090A3B">
      <w:pPr>
        <w:ind w:left="360" w:firstLine="720"/>
        <w:jc w:val="both"/>
        <w:rPr>
          <w:b/>
        </w:rPr>
      </w:pPr>
      <w:r w:rsidRPr="00CA52E6">
        <w:rPr>
          <w:b/>
        </w:rPr>
        <w:t>Wykonawca robót ma obowiązek zapoznać się ze wszystkimi uwagami zawartymi w opinii ZUD i prowadzić roboty stosując się do tych uwag. Zwraca się uwagę na wykonywanie robót ziemnych, które powinny być prowadzone ze szczególną ostrożnością, tak aby nie spowodować jakichkolwiek uszkodzeń tych urządzeń.</w:t>
      </w:r>
    </w:p>
    <w:p w:rsidR="00090A3B" w:rsidRPr="00CA52E6" w:rsidRDefault="00090A3B" w:rsidP="00090A3B">
      <w:pPr>
        <w:ind w:left="360" w:firstLine="720"/>
        <w:jc w:val="both"/>
      </w:pPr>
      <w:r w:rsidRPr="00CA52E6">
        <w:t>Nie wyklucza się istnienia innych nienaniesionych linii urządzeń i/lub odchyleń w planie. W przypadku napotkania na niezinwentaryzowane urządzenia należy powiadomić właściwy organ.</w:t>
      </w:r>
    </w:p>
    <w:p w:rsidR="00B65CCD" w:rsidRDefault="00B65CCD" w:rsidP="00B65CCD">
      <w:pPr>
        <w:ind w:left="360" w:firstLine="720"/>
        <w:jc w:val="both"/>
        <w:rPr>
          <w:u w:val="single"/>
        </w:rPr>
      </w:pPr>
      <w:r w:rsidRPr="00B65CCD">
        <w:rPr>
          <w:u w:val="single"/>
        </w:rPr>
        <w:t>W przypadku wykonywania prac ziemnych Inwestor powinien zapewnić badania archeologiczne. Zgodnie z art. 31 ust. 1a i ust. 2 ustawy o ochronie zabytków i  opiece nad zabytkami</w:t>
      </w:r>
      <w:r>
        <w:rPr>
          <w:u w:val="single"/>
        </w:rPr>
        <w:t>:</w:t>
      </w:r>
    </w:p>
    <w:p w:rsidR="00E37D87" w:rsidRDefault="00E37D87" w:rsidP="00B65CCD">
      <w:pPr>
        <w:ind w:left="360" w:firstLine="720"/>
        <w:jc w:val="both"/>
        <w:rPr>
          <w:u w:val="single"/>
        </w:rPr>
      </w:pPr>
    </w:p>
    <w:p w:rsidR="00B65CCD" w:rsidRPr="00B65CCD" w:rsidRDefault="00B65CCD" w:rsidP="00B65CCD">
      <w:pPr>
        <w:pStyle w:val="Tekstpodstawowywcity2"/>
        <w:spacing w:line="276" w:lineRule="auto"/>
        <w:ind w:firstLine="1"/>
        <w:jc w:val="both"/>
        <w:rPr>
          <w:i/>
        </w:rPr>
      </w:pPr>
      <w:r>
        <w:rPr>
          <w:i/>
        </w:rPr>
        <w:t>„</w:t>
      </w:r>
      <w:r w:rsidRPr="00B65CCD">
        <w:rPr>
          <w:i/>
        </w:rPr>
        <w:t>Osoba fizyczna lub jednostka organizacyjna, która zamierza finansować roboty budowlane</w:t>
      </w:r>
      <w:r w:rsidR="00154A20">
        <w:rPr>
          <w:i/>
        </w:rPr>
        <w:t xml:space="preserve"> </w:t>
      </w:r>
      <w:r w:rsidRPr="00B65CCD">
        <w:rPr>
          <w:i/>
        </w:rPr>
        <w:t>przy zabytku nieruchomym wpisanym do rejestru lub objętym ochroną konserwatorską</w:t>
      </w:r>
      <w:r w:rsidR="00154A20">
        <w:rPr>
          <w:i/>
        </w:rPr>
        <w:t xml:space="preserve"> </w:t>
      </w:r>
      <w:r w:rsidRPr="00B65CCD">
        <w:rPr>
          <w:i/>
        </w:rPr>
        <w:t>na podstawie ustaleń miejscowego planu zagospodarowania przestrzennego, jest obowiązana pokryć koszty badań archeologicznych oraz ich dokumentacji, jeżeli przeprowadzenie tych badań jest niezbędne dla ochrony zabytków archeologicznych.</w:t>
      </w:r>
    </w:p>
    <w:p w:rsidR="00090A3B" w:rsidRPr="00B65CCD" w:rsidRDefault="00B65CCD" w:rsidP="00B65CCD">
      <w:pPr>
        <w:pStyle w:val="Tekstpodstawowywcity2"/>
        <w:spacing w:line="276" w:lineRule="auto"/>
        <w:ind w:firstLine="1"/>
        <w:jc w:val="both"/>
        <w:rPr>
          <w:i/>
        </w:rPr>
      </w:pPr>
      <w:r w:rsidRPr="00B65CCD">
        <w:rPr>
          <w:i/>
        </w:rPr>
        <w:t>Szczeg</w:t>
      </w:r>
      <w:r>
        <w:rPr>
          <w:i/>
        </w:rPr>
        <w:t>ół</w:t>
      </w:r>
      <w:r w:rsidRPr="00B65CCD">
        <w:rPr>
          <w:i/>
        </w:rPr>
        <w:t>owy zakres i rodzaj niezb</w:t>
      </w:r>
      <w:r>
        <w:rPr>
          <w:i/>
        </w:rPr>
        <w:t>ę</w:t>
      </w:r>
      <w:r w:rsidRPr="00B65CCD">
        <w:rPr>
          <w:i/>
        </w:rPr>
        <w:t>dnych bada</w:t>
      </w:r>
      <w:r>
        <w:rPr>
          <w:i/>
        </w:rPr>
        <w:t xml:space="preserve">ń </w:t>
      </w:r>
      <w:r w:rsidRPr="00B65CCD">
        <w:rPr>
          <w:i/>
        </w:rPr>
        <w:t>archeologicznych przy zabytku nieruchomym, o kt</w:t>
      </w:r>
      <w:r>
        <w:rPr>
          <w:i/>
        </w:rPr>
        <w:t>ó</w:t>
      </w:r>
      <w:r w:rsidRPr="00B65CCD">
        <w:rPr>
          <w:i/>
        </w:rPr>
        <w:t>rym</w:t>
      </w:r>
      <w:r>
        <w:rPr>
          <w:i/>
        </w:rPr>
        <w:t xml:space="preserve"> </w:t>
      </w:r>
      <w:r w:rsidRPr="00B65CCD">
        <w:rPr>
          <w:i/>
        </w:rPr>
        <w:t xml:space="preserve">mowa w ust. 1, </w:t>
      </w:r>
      <w:r>
        <w:rPr>
          <w:i/>
        </w:rPr>
        <w:t>W</w:t>
      </w:r>
      <w:r w:rsidRPr="00B65CCD">
        <w:rPr>
          <w:i/>
        </w:rPr>
        <w:t>ojew</w:t>
      </w:r>
      <w:r>
        <w:rPr>
          <w:i/>
        </w:rPr>
        <w:t>ó</w:t>
      </w:r>
      <w:r w:rsidRPr="00B65CCD">
        <w:rPr>
          <w:i/>
        </w:rPr>
        <w:t xml:space="preserve">dzki </w:t>
      </w:r>
      <w:r>
        <w:rPr>
          <w:i/>
        </w:rPr>
        <w:t>K</w:t>
      </w:r>
      <w:r w:rsidRPr="00B65CCD">
        <w:rPr>
          <w:i/>
        </w:rPr>
        <w:t xml:space="preserve">onserwator </w:t>
      </w:r>
      <w:r>
        <w:rPr>
          <w:i/>
        </w:rPr>
        <w:t>Za</w:t>
      </w:r>
      <w:r w:rsidRPr="00B65CCD">
        <w:rPr>
          <w:i/>
        </w:rPr>
        <w:t>bytk</w:t>
      </w:r>
      <w:r>
        <w:rPr>
          <w:i/>
        </w:rPr>
        <w:t>ó</w:t>
      </w:r>
      <w:r w:rsidRPr="00B65CCD">
        <w:rPr>
          <w:i/>
        </w:rPr>
        <w:t>w</w:t>
      </w:r>
      <w:r>
        <w:rPr>
          <w:i/>
        </w:rPr>
        <w:t xml:space="preserve"> </w:t>
      </w:r>
      <w:r w:rsidRPr="00B65CCD">
        <w:rPr>
          <w:i/>
        </w:rPr>
        <w:t xml:space="preserve">ustala </w:t>
      </w:r>
      <w:r>
        <w:rPr>
          <w:i/>
        </w:rPr>
        <w:t xml:space="preserve">                   </w:t>
      </w:r>
      <w:r w:rsidRPr="00B65CCD">
        <w:rPr>
          <w:i/>
        </w:rPr>
        <w:t>w drodze decyzji</w:t>
      </w:r>
      <w:r>
        <w:rPr>
          <w:i/>
        </w:rPr>
        <w:t>”</w:t>
      </w:r>
    </w:p>
    <w:p w:rsidR="00090A3B" w:rsidRPr="00CA52E6" w:rsidRDefault="00090A3B" w:rsidP="00090A3B">
      <w:pPr>
        <w:jc w:val="both"/>
        <w:rPr>
          <w:sz w:val="10"/>
          <w:szCs w:val="10"/>
        </w:rPr>
      </w:pPr>
    </w:p>
    <w:p w:rsidR="00090A3B" w:rsidRPr="00CA52E6" w:rsidRDefault="00090A3B" w:rsidP="00090A3B">
      <w:pPr>
        <w:numPr>
          <w:ilvl w:val="0"/>
          <w:numId w:val="24"/>
        </w:numPr>
        <w:suppressAutoHyphens w:val="0"/>
        <w:jc w:val="both"/>
        <w:rPr>
          <w:b/>
          <w:bCs/>
        </w:rPr>
      </w:pPr>
      <w:r w:rsidRPr="00CA52E6">
        <w:rPr>
          <w:b/>
          <w:bCs/>
        </w:rPr>
        <w:t>INFORMACJA DOTYCZĄCA BEZPIECZEŃSTWA I OCHRONY ZDROWIA</w:t>
      </w:r>
    </w:p>
    <w:p w:rsidR="00090A3B" w:rsidRPr="00CA52E6" w:rsidRDefault="00090A3B" w:rsidP="00090A3B">
      <w:pPr>
        <w:jc w:val="both"/>
        <w:rPr>
          <w:b/>
          <w:bCs/>
          <w:sz w:val="10"/>
          <w:szCs w:val="10"/>
        </w:rPr>
      </w:pPr>
    </w:p>
    <w:p w:rsidR="00090A3B" w:rsidRPr="00CA52E6" w:rsidRDefault="00090A3B" w:rsidP="00B65CCD">
      <w:pPr>
        <w:pStyle w:val="Tekstpodstawowywcity2"/>
        <w:spacing w:line="276" w:lineRule="auto"/>
        <w:ind w:firstLine="349"/>
        <w:jc w:val="both"/>
      </w:pPr>
      <w:r w:rsidRPr="00CA52E6">
        <w:t>Wykonawca jest obowiązany sporządzić przed rozpoczęciem budowy plan bezpieczeństwa i ochrony zdrowia.</w:t>
      </w:r>
    </w:p>
    <w:p w:rsidR="00090A3B" w:rsidRPr="00CA52E6" w:rsidRDefault="00090A3B" w:rsidP="00090A3B">
      <w:pPr>
        <w:ind w:left="360" w:firstLine="348"/>
        <w:jc w:val="both"/>
      </w:pPr>
      <w:r w:rsidRPr="00CA52E6">
        <w:lastRenderedPageBreak/>
        <w:t>W planie należy uwzględnić specyfikę prowadzenia robót budowlanych, które stwarzają szczególnie wysokie ryzyko powstania zagrożenia bezpieczeństwa i zdrowia ludzi, a w szczególności:</w:t>
      </w:r>
    </w:p>
    <w:p w:rsidR="00090A3B" w:rsidRPr="00CA52E6" w:rsidRDefault="00090A3B" w:rsidP="00090A3B">
      <w:pPr>
        <w:numPr>
          <w:ilvl w:val="0"/>
          <w:numId w:val="19"/>
        </w:numPr>
        <w:tabs>
          <w:tab w:val="clear" w:pos="1860"/>
          <w:tab w:val="num" w:pos="1440"/>
        </w:tabs>
        <w:suppressAutoHyphens w:val="0"/>
        <w:ind w:left="1440"/>
        <w:jc w:val="both"/>
      </w:pPr>
      <w:r w:rsidRPr="00CA52E6">
        <w:t xml:space="preserve">przy wykonywaniu robót w pobliżu </w:t>
      </w:r>
      <w:r w:rsidR="003968F5">
        <w:t>kanalizacji deszczowej,</w:t>
      </w:r>
    </w:p>
    <w:p w:rsidR="00090A3B" w:rsidRPr="00CA52E6" w:rsidRDefault="00090A3B" w:rsidP="00090A3B">
      <w:pPr>
        <w:numPr>
          <w:ilvl w:val="0"/>
          <w:numId w:val="19"/>
        </w:numPr>
        <w:tabs>
          <w:tab w:val="clear" w:pos="1860"/>
          <w:tab w:val="num" w:pos="1440"/>
        </w:tabs>
        <w:suppressAutoHyphens w:val="0"/>
        <w:ind w:left="1440"/>
        <w:jc w:val="both"/>
      </w:pPr>
      <w:r w:rsidRPr="00CA52E6">
        <w:t>przy prowadzeniu robót na odcinkach dróg nie zamkniętych dla ruchu (możliwość potrącenia przez poruszające się pojazdy),</w:t>
      </w:r>
    </w:p>
    <w:p w:rsidR="00090A3B" w:rsidRPr="00CA52E6" w:rsidRDefault="00090A3B" w:rsidP="00090A3B">
      <w:pPr>
        <w:numPr>
          <w:ilvl w:val="0"/>
          <w:numId w:val="19"/>
        </w:numPr>
        <w:tabs>
          <w:tab w:val="clear" w:pos="1860"/>
          <w:tab w:val="num" w:pos="1440"/>
        </w:tabs>
        <w:suppressAutoHyphens w:val="0"/>
        <w:ind w:left="1440"/>
        <w:jc w:val="both"/>
      </w:pPr>
      <w:r w:rsidRPr="00CA52E6">
        <w:t xml:space="preserve">przy montażu ciężkich elementów konstrukcyjnych (elementy </w:t>
      </w:r>
      <w:r w:rsidR="003968F5">
        <w:t>oświetlenia</w:t>
      </w:r>
      <w:r w:rsidRPr="00CA52E6">
        <w:t>).</w:t>
      </w:r>
    </w:p>
    <w:p w:rsidR="00090A3B" w:rsidRPr="00CA52E6" w:rsidRDefault="00090A3B" w:rsidP="00090A3B">
      <w:pPr>
        <w:ind w:left="1080"/>
        <w:jc w:val="both"/>
        <w:rPr>
          <w:sz w:val="12"/>
          <w:szCs w:val="12"/>
        </w:rPr>
      </w:pPr>
    </w:p>
    <w:p w:rsidR="00090A3B" w:rsidRPr="008D79E2" w:rsidRDefault="00090A3B" w:rsidP="008D79E2">
      <w:pPr>
        <w:ind w:left="360" w:firstLine="348"/>
        <w:jc w:val="both"/>
        <w:rPr>
          <w:bCs/>
        </w:rPr>
      </w:pPr>
      <w:r w:rsidRPr="00CA52E6">
        <w:t>Ponadto w rejonie prowadzonych robót ziemnych należy zachować szczególną ostrożność i w miarę możliwości wykonać je ręcznie z uwagi na możliwość uszkodzenia istniejącego uzbrojenia bądź to możliwość występowania nie zewidencjonowanego uzbrojenia podziemnego.</w:t>
      </w:r>
    </w:p>
    <w:p w:rsidR="00090A3B" w:rsidRPr="00CA52E6" w:rsidRDefault="00090A3B" w:rsidP="00090A3B">
      <w:pPr>
        <w:ind w:left="360"/>
        <w:jc w:val="both"/>
        <w:rPr>
          <w:u w:val="single"/>
        </w:rPr>
      </w:pPr>
      <w:r w:rsidRPr="00CA52E6">
        <w:rPr>
          <w:u w:val="single"/>
        </w:rPr>
        <w:t xml:space="preserve">W planie </w:t>
      </w:r>
      <w:proofErr w:type="spellStart"/>
      <w:r w:rsidRPr="00CA52E6">
        <w:rPr>
          <w:u w:val="single"/>
        </w:rPr>
        <w:t>BiOZ</w:t>
      </w:r>
      <w:proofErr w:type="spellEnd"/>
      <w:r w:rsidRPr="00CA52E6">
        <w:rPr>
          <w:u w:val="single"/>
        </w:rPr>
        <w:t xml:space="preserve"> ponadto należy:</w:t>
      </w:r>
    </w:p>
    <w:p w:rsidR="00090A3B" w:rsidRPr="00CA52E6" w:rsidRDefault="00090A3B" w:rsidP="00090A3B">
      <w:pPr>
        <w:ind w:left="360"/>
        <w:jc w:val="both"/>
        <w:rPr>
          <w:sz w:val="10"/>
          <w:szCs w:val="10"/>
          <w:u w:val="single"/>
        </w:rPr>
      </w:pPr>
    </w:p>
    <w:p w:rsidR="00090A3B" w:rsidRPr="00CA52E6" w:rsidRDefault="00090A3B" w:rsidP="00090A3B">
      <w:pPr>
        <w:numPr>
          <w:ilvl w:val="0"/>
          <w:numId w:val="20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wymienić istniejące obiekty budowlane,</w:t>
      </w:r>
    </w:p>
    <w:p w:rsidR="00090A3B" w:rsidRPr="00CA52E6" w:rsidRDefault="00090A3B" w:rsidP="00090A3B">
      <w:pPr>
        <w:numPr>
          <w:ilvl w:val="0"/>
          <w:numId w:val="20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wymienić elementy zagospodarowania terenu mogące stwarzać zagrożenie bezpieczeństwa i zdrowia ludzi,</w:t>
      </w:r>
    </w:p>
    <w:p w:rsidR="00090A3B" w:rsidRPr="00CA52E6" w:rsidRDefault="00090A3B" w:rsidP="00090A3B">
      <w:pPr>
        <w:numPr>
          <w:ilvl w:val="0"/>
          <w:numId w:val="20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wymienić przewidywane zagrożenia mogące wystąpić podczas realizacji robót – podać skalę, rodzaj, miejsce i czas ich wystąpienia:</w:t>
      </w:r>
    </w:p>
    <w:p w:rsidR="00090A3B" w:rsidRPr="00CA52E6" w:rsidRDefault="00090A3B" w:rsidP="00090A3B">
      <w:pPr>
        <w:numPr>
          <w:ilvl w:val="0"/>
          <w:numId w:val="21"/>
        </w:numPr>
        <w:tabs>
          <w:tab w:val="clear" w:pos="720"/>
          <w:tab w:val="num" w:pos="1080"/>
        </w:tabs>
        <w:suppressAutoHyphens w:val="0"/>
        <w:ind w:left="1080"/>
        <w:jc w:val="both"/>
      </w:pPr>
      <w:r w:rsidRPr="00CA52E6">
        <w:t>skaleczenie/upadek (podczas wszystkich prac),</w:t>
      </w:r>
    </w:p>
    <w:p w:rsidR="00090A3B" w:rsidRPr="00CA52E6" w:rsidRDefault="00090A3B" w:rsidP="00090A3B">
      <w:pPr>
        <w:numPr>
          <w:ilvl w:val="0"/>
          <w:numId w:val="21"/>
        </w:numPr>
        <w:tabs>
          <w:tab w:val="clear" w:pos="720"/>
          <w:tab w:val="num" w:pos="1080"/>
        </w:tabs>
        <w:suppressAutoHyphens w:val="0"/>
        <w:ind w:left="1080"/>
        <w:jc w:val="both"/>
      </w:pPr>
      <w:r w:rsidRPr="00CA52E6">
        <w:t>poparzenia,</w:t>
      </w:r>
    </w:p>
    <w:p w:rsidR="00090A3B" w:rsidRPr="00CA52E6" w:rsidRDefault="00090A3B" w:rsidP="00090A3B">
      <w:pPr>
        <w:numPr>
          <w:ilvl w:val="0"/>
          <w:numId w:val="21"/>
        </w:numPr>
        <w:tabs>
          <w:tab w:val="clear" w:pos="720"/>
          <w:tab w:val="num" w:pos="1080"/>
        </w:tabs>
        <w:suppressAutoHyphens w:val="0"/>
        <w:ind w:left="1080"/>
        <w:jc w:val="both"/>
      </w:pPr>
      <w:r w:rsidRPr="00CA52E6">
        <w:t>potrącenie przez poruszające się po budowie pojazdy i maszyny,</w:t>
      </w:r>
    </w:p>
    <w:p w:rsidR="00090A3B" w:rsidRPr="00CA52E6" w:rsidRDefault="00090A3B" w:rsidP="00090A3B">
      <w:pPr>
        <w:numPr>
          <w:ilvl w:val="0"/>
          <w:numId w:val="21"/>
        </w:numPr>
        <w:tabs>
          <w:tab w:val="clear" w:pos="720"/>
          <w:tab w:val="num" w:pos="1080"/>
        </w:tabs>
        <w:suppressAutoHyphens w:val="0"/>
        <w:ind w:left="1080"/>
        <w:jc w:val="both"/>
      </w:pPr>
      <w:r w:rsidRPr="00CA52E6">
        <w:t>osunięcie się ziemi w wykopach podczas robót ziemnych,</w:t>
      </w:r>
    </w:p>
    <w:p w:rsidR="00090A3B" w:rsidRPr="00CA52E6" w:rsidRDefault="00090A3B" w:rsidP="00090A3B">
      <w:pPr>
        <w:numPr>
          <w:ilvl w:val="0"/>
          <w:numId w:val="21"/>
        </w:numPr>
        <w:tabs>
          <w:tab w:val="clear" w:pos="720"/>
          <w:tab w:val="num" w:pos="1080"/>
        </w:tabs>
        <w:suppressAutoHyphens w:val="0"/>
        <w:ind w:left="1080"/>
        <w:jc w:val="both"/>
      </w:pPr>
      <w:r w:rsidRPr="00CA52E6">
        <w:t>wypadki i kolizje drogowe podczas wykonywania prac pod ruchem,</w:t>
      </w:r>
    </w:p>
    <w:p w:rsidR="00090A3B" w:rsidRPr="00CA52E6" w:rsidRDefault="00090A3B" w:rsidP="00090A3B">
      <w:pPr>
        <w:numPr>
          <w:ilvl w:val="0"/>
          <w:numId w:val="21"/>
        </w:numPr>
        <w:tabs>
          <w:tab w:val="clear" w:pos="720"/>
          <w:tab w:val="num" w:pos="1080"/>
        </w:tabs>
        <w:suppressAutoHyphens w:val="0"/>
        <w:ind w:left="1080"/>
        <w:jc w:val="both"/>
      </w:pPr>
      <w:r w:rsidRPr="00CA52E6">
        <w:t>natknięcie się na przedmioty niebezpieczne niewiadomego pochodzenia podczas wykonywania prac ziemnych (niewypały),</w:t>
      </w:r>
    </w:p>
    <w:p w:rsidR="00090A3B" w:rsidRPr="00CA52E6" w:rsidRDefault="00090A3B" w:rsidP="00090A3B">
      <w:pPr>
        <w:numPr>
          <w:ilvl w:val="0"/>
          <w:numId w:val="21"/>
        </w:numPr>
        <w:tabs>
          <w:tab w:val="clear" w:pos="720"/>
          <w:tab w:val="num" w:pos="1080"/>
        </w:tabs>
        <w:suppressAutoHyphens w:val="0"/>
        <w:ind w:left="1080"/>
        <w:jc w:val="both"/>
      </w:pPr>
      <w:r w:rsidRPr="00CA52E6">
        <w:t>inne,</w:t>
      </w:r>
    </w:p>
    <w:p w:rsidR="00090A3B" w:rsidRPr="00CA52E6" w:rsidRDefault="00090A3B" w:rsidP="00090A3B">
      <w:pPr>
        <w:numPr>
          <w:ilvl w:val="0"/>
          <w:numId w:val="22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podać sposób wydzielenia, oznakowania i zabezpieczenia miejsc prowadzenia robót,</w:t>
      </w:r>
    </w:p>
    <w:p w:rsidR="00090A3B" w:rsidRPr="00CA52E6" w:rsidRDefault="00090A3B" w:rsidP="00090A3B">
      <w:pPr>
        <w:numPr>
          <w:ilvl w:val="0"/>
          <w:numId w:val="22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określić wytyczne do prowadzenia instruktażu pracowników przed przystąpieniem do pracy i realizacji robót szczególnie niebezpiecznych:</w:t>
      </w:r>
    </w:p>
    <w:p w:rsidR="00090A3B" w:rsidRPr="00CA52E6" w:rsidRDefault="00090A3B" w:rsidP="00090A3B">
      <w:pPr>
        <w:numPr>
          <w:ilvl w:val="0"/>
          <w:numId w:val="21"/>
        </w:numPr>
        <w:tabs>
          <w:tab w:val="clear" w:pos="720"/>
          <w:tab w:val="num" w:pos="1080"/>
        </w:tabs>
        <w:suppressAutoHyphens w:val="0"/>
        <w:ind w:left="1080"/>
        <w:jc w:val="both"/>
      </w:pPr>
      <w:r w:rsidRPr="00CA52E6">
        <w:t>instruktaż ogólny przed przystąpieniem pracownika do pracy prowadzi służba bhp,</w:t>
      </w:r>
    </w:p>
    <w:p w:rsidR="00090A3B" w:rsidRPr="00CA52E6" w:rsidRDefault="00090A3B" w:rsidP="00090A3B">
      <w:pPr>
        <w:numPr>
          <w:ilvl w:val="0"/>
          <w:numId w:val="21"/>
        </w:numPr>
        <w:tabs>
          <w:tab w:val="clear" w:pos="720"/>
          <w:tab w:val="num" w:pos="1080"/>
        </w:tabs>
        <w:suppressAutoHyphens w:val="0"/>
        <w:ind w:left="1080"/>
        <w:jc w:val="both"/>
      </w:pPr>
      <w:r w:rsidRPr="00CA52E6">
        <w:t>instruktaż stanowiskowy prowadzi bezpośredni przełożony pracownika (kierownik budowy, majster). Instruktaż stanowiskowy należy przeprowadzić przy każdorazowej zmianie stanowiska pracy przez pracownika,</w:t>
      </w:r>
    </w:p>
    <w:p w:rsidR="00090A3B" w:rsidRPr="00CA52E6" w:rsidRDefault="00090A3B" w:rsidP="00090A3B">
      <w:pPr>
        <w:numPr>
          <w:ilvl w:val="0"/>
          <w:numId w:val="23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przy pracach szczególnie niebezpiecznych, wymagających szczególnej sprawności psychofizycznej i prace, które powinny być wykonane co najmniej przez 2 osoby (oznakowanie i remont dróg na odcinkach nie zamkniętych dla ruchu), bezpośredni przełożony pracownika obowiązany jest każdorazowo przed przystąpieniem do pracy omówić warunki pracy, a w szczególności, gdy uległy one zmianie,</w:t>
      </w:r>
    </w:p>
    <w:p w:rsidR="00090A3B" w:rsidRPr="00CA52E6" w:rsidRDefault="00090A3B" w:rsidP="00090A3B">
      <w:pPr>
        <w:numPr>
          <w:ilvl w:val="0"/>
          <w:numId w:val="23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bezpośredni przełożony zobowiązany jest każdorazowo powiadomić wszystkich pracowników o zmianie warunków na budowie przed przystąpieniem do pracy,</w:t>
      </w:r>
    </w:p>
    <w:p w:rsidR="00090A3B" w:rsidRPr="00CA52E6" w:rsidRDefault="00090A3B" w:rsidP="00090A3B">
      <w:pPr>
        <w:numPr>
          <w:ilvl w:val="0"/>
          <w:numId w:val="23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w razie wystąpienia zagrożenia dla zdrowia lub życia pracownika lub osób znajdujących się w strefie zagrożenia, prace należy natychmiast przerwać, ostrzec zagrożone osoby i zawiadomić o tym fakcie przełożonego,</w:t>
      </w:r>
    </w:p>
    <w:p w:rsidR="00090A3B" w:rsidRPr="00CA52E6" w:rsidRDefault="00090A3B" w:rsidP="00090A3B">
      <w:pPr>
        <w:numPr>
          <w:ilvl w:val="0"/>
          <w:numId w:val="23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wykonywanie prac bez środków ochrony osobistej tam, gdzie są one wymagane – jest zabronione – odpowiedzialny kierownik budowy,</w:t>
      </w:r>
    </w:p>
    <w:p w:rsidR="00090A3B" w:rsidRPr="00CA52E6" w:rsidRDefault="00090A3B" w:rsidP="00090A3B">
      <w:pPr>
        <w:numPr>
          <w:ilvl w:val="0"/>
          <w:numId w:val="23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>nadzór nad wykonywaniem prac szczególnie niebezpiecznych należy powierzyć osobom przeszkolonym z zakresu bhp (kierownikowi budowy, majstrowi). Nadzorujący odpowiedzialny jest za bezpieczne wykonywanie tych prac,</w:t>
      </w:r>
    </w:p>
    <w:p w:rsidR="00090A3B" w:rsidRPr="00CA52E6" w:rsidRDefault="00090A3B" w:rsidP="00090A3B">
      <w:pPr>
        <w:numPr>
          <w:ilvl w:val="0"/>
          <w:numId w:val="23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lastRenderedPageBreak/>
        <w:t>podać informacje dotyczące rodzajów materiałów niebezpiecznych, sposób ich transportu, przechowywania i zabezpieczenia,</w:t>
      </w:r>
    </w:p>
    <w:p w:rsidR="00090A3B" w:rsidRPr="00CA52E6" w:rsidRDefault="00090A3B" w:rsidP="00090A3B">
      <w:pPr>
        <w:numPr>
          <w:ilvl w:val="0"/>
          <w:numId w:val="23"/>
        </w:numPr>
        <w:tabs>
          <w:tab w:val="clear" w:pos="360"/>
          <w:tab w:val="num" w:pos="720"/>
        </w:tabs>
        <w:suppressAutoHyphens w:val="0"/>
        <w:ind w:left="720"/>
        <w:jc w:val="both"/>
      </w:pPr>
      <w:r w:rsidRPr="00CA52E6">
        <w:t xml:space="preserve">podać wytyczne </w:t>
      </w:r>
      <w:proofErr w:type="spellStart"/>
      <w:r w:rsidRPr="00CA52E6">
        <w:t>organizacyjno</w:t>
      </w:r>
      <w:proofErr w:type="spellEnd"/>
      <w:r w:rsidRPr="00CA52E6">
        <w:t xml:space="preserve"> – techniczne zapobiegające niebezpieczeństwom wynikającym z wykonywania prac w strefach szczególnego zagrożenia.</w:t>
      </w:r>
    </w:p>
    <w:p w:rsidR="00090A3B" w:rsidRPr="00CA52E6" w:rsidRDefault="00090A3B" w:rsidP="00090A3B">
      <w:pPr>
        <w:ind w:left="360" w:firstLine="349"/>
        <w:jc w:val="both"/>
        <w:rPr>
          <w:sz w:val="10"/>
          <w:szCs w:val="10"/>
        </w:rPr>
      </w:pPr>
    </w:p>
    <w:p w:rsidR="00090A3B" w:rsidRPr="000A21A9" w:rsidRDefault="00090A3B" w:rsidP="00D06FCC">
      <w:pPr>
        <w:ind w:left="360" w:firstLine="349"/>
        <w:jc w:val="both"/>
      </w:pPr>
      <w:r w:rsidRPr="00CA52E6">
        <w:t>Przygotowany plan bezpieczeństwa i ochrony zdrowia należy opracować zgodnie z Rozporządzeniem Ministra Infrastruktury z dnia 23 czerwca 2003 r. w sprawie informacji dotyczącej bezpieczeństwa i ochrony zdrowia oraz planu bezpieczeństwa i ochrony zdrowia. Wymagane jest również, aby ten plan został pozytywnie zaopiniowany przez rzeczoznawcę w zakresie BHP.</w:t>
      </w:r>
    </w:p>
    <w:p w:rsidR="0020132E" w:rsidRDefault="0020132E">
      <w:pPr>
        <w:ind w:left="360" w:firstLine="360"/>
        <w:jc w:val="both"/>
        <w:rPr>
          <w:color w:val="000000"/>
          <w:sz w:val="16"/>
          <w:szCs w:val="16"/>
          <w:highlight w:val="yellow"/>
          <w:shd w:val="clear" w:color="auto" w:fill="FFFF00"/>
        </w:rPr>
      </w:pPr>
    </w:p>
    <w:p w:rsidR="0020132E" w:rsidRPr="000A21A9" w:rsidRDefault="0020132E" w:rsidP="005F77D3">
      <w:pPr>
        <w:numPr>
          <w:ilvl w:val="0"/>
          <w:numId w:val="18"/>
        </w:numPr>
        <w:tabs>
          <w:tab w:val="left" w:pos="360"/>
        </w:tabs>
        <w:rPr>
          <w:b/>
          <w:bCs/>
          <w:color w:val="000000"/>
        </w:rPr>
      </w:pPr>
      <w:r w:rsidRPr="000A21A9">
        <w:rPr>
          <w:b/>
          <w:bCs/>
          <w:color w:val="000000"/>
        </w:rPr>
        <w:t>CHARAKTERYSTYKA EKOLOGICZNA OBIEKTU</w:t>
      </w:r>
    </w:p>
    <w:p w:rsidR="0020132E" w:rsidRPr="00CC7D3E" w:rsidRDefault="0020132E">
      <w:pPr>
        <w:rPr>
          <w:b/>
          <w:bCs/>
          <w:color w:val="000000"/>
          <w:sz w:val="16"/>
          <w:szCs w:val="16"/>
          <w:highlight w:val="yellow"/>
        </w:rPr>
      </w:pPr>
    </w:p>
    <w:p w:rsidR="0020132E" w:rsidRDefault="0020132E">
      <w:pPr>
        <w:ind w:left="360" w:firstLine="720"/>
        <w:jc w:val="both"/>
        <w:rPr>
          <w:color w:val="000000"/>
        </w:rPr>
      </w:pPr>
      <w:r w:rsidRPr="000A21A9">
        <w:rPr>
          <w:color w:val="000000"/>
        </w:rPr>
        <w:t xml:space="preserve">Projektowana </w:t>
      </w:r>
      <w:r w:rsidR="000A21A9" w:rsidRPr="000A21A9">
        <w:rPr>
          <w:color w:val="000000"/>
        </w:rPr>
        <w:t>inwestycja</w:t>
      </w:r>
      <w:r w:rsidRPr="000A21A9">
        <w:rPr>
          <w:color w:val="000000"/>
        </w:rPr>
        <w:t xml:space="preserve"> nie wpłynie w żaden sposób negatywnie na środowisko.</w:t>
      </w:r>
    </w:p>
    <w:p w:rsidR="00EE44DF" w:rsidRDefault="00EE44DF">
      <w:pPr>
        <w:ind w:left="360" w:firstLine="720"/>
        <w:jc w:val="both"/>
        <w:rPr>
          <w:color w:val="000000"/>
        </w:rPr>
      </w:pPr>
    </w:p>
    <w:p w:rsidR="00EE44DF" w:rsidRDefault="00EE44DF">
      <w:pPr>
        <w:ind w:left="360" w:firstLine="720"/>
        <w:jc w:val="both"/>
        <w:rPr>
          <w:color w:val="000000"/>
        </w:rPr>
      </w:pPr>
    </w:p>
    <w:p w:rsidR="00EE44DF" w:rsidRDefault="00EE44DF">
      <w:pPr>
        <w:ind w:left="360" w:firstLine="720"/>
        <w:jc w:val="both"/>
        <w:rPr>
          <w:color w:val="000000"/>
        </w:rPr>
      </w:pPr>
    </w:p>
    <w:p w:rsidR="00033BFB" w:rsidRPr="000A21A9" w:rsidRDefault="00033BFB" w:rsidP="007908A0">
      <w:pPr>
        <w:ind w:left="360" w:firstLine="349"/>
        <w:jc w:val="both"/>
        <w:rPr>
          <w:color w:val="000000"/>
          <w:sz w:val="12"/>
          <w:szCs w:val="12"/>
        </w:rPr>
      </w:pPr>
    </w:p>
    <w:p w:rsidR="0020132E" w:rsidRPr="000A21A9" w:rsidRDefault="0020132E">
      <w:pPr>
        <w:pStyle w:val="opistechnicznyy"/>
        <w:tabs>
          <w:tab w:val="clear" w:pos="454"/>
          <w:tab w:val="left" w:pos="1759"/>
        </w:tabs>
        <w:ind w:left="1808"/>
        <w:jc w:val="both"/>
        <w:rPr>
          <w:color w:val="000000"/>
          <w:sz w:val="24"/>
        </w:rPr>
      </w:pPr>
      <w:r w:rsidRPr="000A21A9">
        <w:rPr>
          <w:color w:val="000000"/>
          <w:sz w:val="24"/>
        </w:rPr>
        <w:t xml:space="preserve">            projektant:</w:t>
      </w:r>
      <w:r w:rsidRPr="000A21A9">
        <w:rPr>
          <w:color w:val="000000"/>
          <w:sz w:val="24"/>
        </w:rPr>
        <w:tab/>
      </w:r>
      <w:r w:rsidRPr="000A21A9">
        <w:rPr>
          <w:color w:val="000000"/>
          <w:sz w:val="24"/>
        </w:rPr>
        <w:tab/>
      </w:r>
      <w:r w:rsidRPr="000A21A9">
        <w:rPr>
          <w:color w:val="000000"/>
          <w:sz w:val="24"/>
        </w:rPr>
        <w:tab/>
      </w:r>
      <w:r w:rsidRPr="000A21A9">
        <w:rPr>
          <w:color w:val="000000"/>
          <w:sz w:val="24"/>
        </w:rPr>
        <w:tab/>
      </w:r>
      <w:r w:rsidR="00AD5C25" w:rsidRPr="000A21A9">
        <w:rPr>
          <w:color w:val="000000"/>
          <w:sz w:val="24"/>
        </w:rPr>
        <w:t xml:space="preserve"> </w:t>
      </w:r>
      <w:r w:rsidR="00BD0A0E">
        <w:rPr>
          <w:color w:val="000000"/>
          <w:sz w:val="24"/>
        </w:rPr>
        <w:t>asystent projektanta</w:t>
      </w:r>
      <w:r w:rsidRPr="000A21A9">
        <w:rPr>
          <w:color w:val="000000"/>
          <w:sz w:val="24"/>
        </w:rPr>
        <w:t>:</w:t>
      </w:r>
    </w:p>
    <w:p w:rsidR="00AD5C25" w:rsidRPr="000A21A9" w:rsidRDefault="00AD5C25">
      <w:pPr>
        <w:pStyle w:val="opistechnicznyy"/>
        <w:tabs>
          <w:tab w:val="clear" w:pos="454"/>
          <w:tab w:val="left" w:pos="1808"/>
        </w:tabs>
        <w:ind w:left="1808"/>
        <w:jc w:val="both"/>
        <w:rPr>
          <w:i/>
          <w:iCs/>
          <w:color w:val="000000"/>
          <w:sz w:val="24"/>
        </w:rPr>
      </w:pPr>
    </w:p>
    <w:p w:rsidR="0020132E" w:rsidRDefault="0020132E">
      <w:pPr>
        <w:pStyle w:val="opistechnicznyy"/>
        <w:tabs>
          <w:tab w:val="clear" w:pos="454"/>
          <w:tab w:val="left" w:pos="1808"/>
        </w:tabs>
        <w:ind w:left="1808"/>
        <w:jc w:val="both"/>
      </w:pPr>
      <w:r w:rsidRPr="000A21A9">
        <w:rPr>
          <w:i/>
          <w:iCs/>
          <w:color w:val="000000"/>
          <w:sz w:val="24"/>
        </w:rPr>
        <w:t xml:space="preserve">mgr inż. </w:t>
      </w:r>
      <w:r w:rsidR="00C726FC" w:rsidRPr="000A21A9">
        <w:rPr>
          <w:i/>
          <w:iCs/>
          <w:color w:val="000000"/>
          <w:sz w:val="24"/>
        </w:rPr>
        <w:t xml:space="preserve">Andrzej Szewczyk              </w:t>
      </w:r>
      <w:r w:rsidR="00C726FC" w:rsidRPr="000A21A9">
        <w:rPr>
          <w:i/>
          <w:iCs/>
          <w:color w:val="000000"/>
          <w:sz w:val="24"/>
        </w:rPr>
        <w:tab/>
        <w:t xml:space="preserve">  </w:t>
      </w:r>
      <w:r w:rsidR="00AD5C25" w:rsidRPr="000A21A9">
        <w:rPr>
          <w:i/>
          <w:iCs/>
          <w:color w:val="000000"/>
          <w:sz w:val="24"/>
        </w:rPr>
        <w:t xml:space="preserve">       </w:t>
      </w:r>
      <w:r w:rsidR="00C726FC" w:rsidRPr="000A21A9">
        <w:rPr>
          <w:i/>
          <w:iCs/>
          <w:color w:val="000000"/>
          <w:sz w:val="24"/>
        </w:rPr>
        <w:t xml:space="preserve">inż. </w:t>
      </w:r>
      <w:r w:rsidR="00BD0A0E">
        <w:rPr>
          <w:i/>
          <w:iCs/>
          <w:color w:val="000000"/>
          <w:sz w:val="24"/>
        </w:rPr>
        <w:t>Edyta Pietrzykowska</w:t>
      </w:r>
      <w:r w:rsidR="00C726FC">
        <w:rPr>
          <w:i/>
          <w:iCs/>
          <w:color w:val="000000"/>
          <w:sz w:val="24"/>
        </w:rPr>
        <w:t xml:space="preserve">      </w:t>
      </w:r>
    </w:p>
    <w:sectPr w:rsidR="0020132E" w:rsidSect="005506BC">
      <w:headerReference w:type="default" r:id="rId9"/>
      <w:footerReference w:type="default" r:id="rId10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40" w:rsidRDefault="00087040">
      <w:r>
        <w:separator/>
      </w:r>
    </w:p>
  </w:endnote>
  <w:endnote w:type="continuationSeparator" w:id="0">
    <w:p w:rsidR="00087040" w:rsidRDefault="0008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32E" w:rsidRPr="00CC343F" w:rsidRDefault="00D92661" w:rsidP="00D92661">
    <w:pPr>
      <w:pStyle w:val="Nagwek"/>
      <w:pBdr>
        <w:bottom w:val="single" w:sz="4" w:space="0" w:color="000000"/>
      </w:pBdr>
      <w:ind w:right="360"/>
      <w:jc w:val="center"/>
      <w:rPr>
        <w:sz w:val="8"/>
      </w:rPr>
    </w:pPr>
    <w:r w:rsidRPr="00CC343F">
      <w:rPr>
        <w:bCs/>
        <w:sz w:val="16"/>
      </w:rPr>
      <w:t>BUDOWA I PRZEBUDOWA</w:t>
    </w:r>
    <w:r w:rsidRPr="00CC343F">
      <w:rPr>
        <w:sz w:val="16"/>
        <w:szCs w:val="28"/>
        <w:lang w:eastAsia="pl-PL"/>
      </w:rPr>
      <w:t xml:space="preserve"> CIĄGÓW SPACEROWYCH WRAZ Z BUDOWĄ OŚWIETLENIA                                                           NA CMENTARZU KOMUNALNYM W BYTOMIU ODRZAŃSKIM</w:t>
    </w:r>
    <w:r w:rsidR="00087040">
      <w:rPr>
        <w:sz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18.35pt;margin-top:.05pt;width:5.95pt;height:13.7pt;z-index:251657728;mso-wrap-distance-left:0;mso-wrap-distance-right:0;mso-position-horizontal-relative:page;mso-position-vertical-relative:text" stroked="f">
          <v:fill opacity="0" color2="black"/>
          <v:textbox inset="0,0,0,0">
            <w:txbxContent>
              <w:p w:rsidR="0020132E" w:rsidRPr="00A13AAE" w:rsidRDefault="0020132E" w:rsidP="00A13AAE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40" w:rsidRDefault="00087040">
      <w:r>
        <w:separator/>
      </w:r>
    </w:p>
  </w:footnote>
  <w:footnote w:type="continuationSeparator" w:id="0">
    <w:p w:rsidR="00087040" w:rsidRDefault="00087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32E" w:rsidRDefault="006707D5">
    <w:pPr>
      <w:pStyle w:val="Nagwek"/>
      <w:pBdr>
        <w:bottom w:val="single" w:sz="4" w:space="1" w:color="000000"/>
      </w:pBdr>
      <w:jc w:val="center"/>
      <w:rPr>
        <w:sz w:val="16"/>
      </w:rPr>
    </w:pPr>
    <w:r>
      <w:rPr>
        <w:sz w:val="16"/>
      </w:rPr>
      <w:t>OPIS TECHNICZNY</w:t>
    </w:r>
  </w:p>
  <w:p w:rsidR="0020132E" w:rsidRDefault="0020132E">
    <w:pPr>
      <w:pStyle w:val="Nagwek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D9F29C9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Wingdings" w:hAnsi="Wingdings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170" w:hanging="17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284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21B06EF"/>
    <w:multiLevelType w:val="singleLevel"/>
    <w:tmpl w:val="CE30B5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3F90A31"/>
    <w:multiLevelType w:val="hybridMultilevel"/>
    <w:tmpl w:val="5BD6A97C"/>
    <w:name w:val="WW8Num32"/>
    <w:lvl w:ilvl="0" w:tplc="516C1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B24D51"/>
    <w:multiLevelType w:val="hybridMultilevel"/>
    <w:tmpl w:val="5058A67C"/>
    <w:lvl w:ilvl="0" w:tplc="3192F384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483ADA"/>
    <w:multiLevelType w:val="hybridMultilevel"/>
    <w:tmpl w:val="080AC1F6"/>
    <w:lvl w:ilvl="0" w:tplc="0415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E07443F"/>
    <w:multiLevelType w:val="hybridMultilevel"/>
    <w:tmpl w:val="03D6963C"/>
    <w:name w:val="WW8Num22"/>
    <w:lvl w:ilvl="0" w:tplc="EB20D3C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583E89"/>
    <w:multiLevelType w:val="multilevel"/>
    <w:tmpl w:val="AF5C0FB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A3F149E"/>
    <w:multiLevelType w:val="hybridMultilevel"/>
    <w:tmpl w:val="344A7D26"/>
    <w:lvl w:ilvl="0" w:tplc="E098A77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2D21C5"/>
    <w:multiLevelType w:val="multilevel"/>
    <w:tmpl w:val="898055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CAE664C"/>
    <w:multiLevelType w:val="hybridMultilevel"/>
    <w:tmpl w:val="61E402B6"/>
    <w:lvl w:ilvl="0" w:tplc="EF1478CA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31034"/>
    <w:multiLevelType w:val="hybridMultilevel"/>
    <w:tmpl w:val="879CEDAA"/>
    <w:lvl w:ilvl="0" w:tplc="082A7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DC5868"/>
    <w:multiLevelType w:val="hybridMultilevel"/>
    <w:tmpl w:val="A510E728"/>
    <w:lvl w:ilvl="0" w:tplc="6470778A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>
    <w:nsid w:val="2C877363"/>
    <w:multiLevelType w:val="hybridMultilevel"/>
    <w:tmpl w:val="F4109352"/>
    <w:lvl w:ilvl="0" w:tplc="54B643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38905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465FD"/>
    <w:multiLevelType w:val="hybridMultilevel"/>
    <w:tmpl w:val="EF10DAD0"/>
    <w:name w:val="WW8Num33"/>
    <w:lvl w:ilvl="0" w:tplc="45DA1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C4DFD"/>
    <w:multiLevelType w:val="hybridMultilevel"/>
    <w:tmpl w:val="4B6828BE"/>
    <w:name w:val="WW8Num222"/>
    <w:lvl w:ilvl="0" w:tplc="5E06777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0386E"/>
    <w:multiLevelType w:val="hybridMultilevel"/>
    <w:tmpl w:val="18CCBA34"/>
    <w:lvl w:ilvl="0" w:tplc="0AC0ABB0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39117889"/>
    <w:multiLevelType w:val="singleLevel"/>
    <w:tmpl w:val="CE30B5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9333F77"/>
    <w:multiLevelType w:val="singleLevel"/>
    <w:tmpl w:val="CE30B5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A194733"/>
    <w:multiLevelType w:val="hybridMultilevel"/>
    <w:tmpl w:val="5058A67C"/>
    <w:lvl w:ilvl="0" w:tplc="3192F384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AB07BD"/>
    <w:multiLevelType w:val="hybridMultilevel"/>
    <w:tmpl w:val="0DC21B28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AE35C4C"/>
    <w:multiLevelType w:val="hybridMultilevel"/>
    <w:tmpl w:val="D1B6AD76"/>
    <w:lvl w:ilvl="0" w:tplc="48402990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355F12"/>
    <w:multiLevelType w:val="hybridMultilevel"/>
    <w:tmpl w:val="0A8AA10C"/>
    <w:lvl w:ilvl="0" w:tplc="E6887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50867"/>
    <w:multiLevelType w:val="hybridMultilevel"/>
    <w:tmpl w:val="08086586"/>
    <w:lvl w:ilvl="0" w:tplc="02C22BBC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5452817"/>
    <w:multiLevelType w:val="singleLevel"/>
    <w:tmpl w:val="752C72F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7D3E7A90"/>
    <w:multiLevelType w:val="hybridMultilevel"/>
    <w:tmpl w:val="33F48272"/>
    <w:lvl w:ilvl="0" w:tplc="1560782E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1560782E">
      <w:start w:val="1"/>
      <w:numFmt w:val="bullet"/>
      <w:lvlText w:val="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30">
    <w:nsid w:val="7F035E41"/>
    <w:multiLevelType w:val="hybridMultilevel"/>
    <w:tmpl w:val="7EF2A3F2"/>
    <w:lvl w:ilvl="0" w:tplc="0415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27"/>
  </w:num>
  <w:num w:numId="9">
    <w:abstractNumId w:val="7"/>
  </w:num>
  <w:num w:numId="10">
    <w:abstractNumId w:val="30"/>
  </w:num>
  <w:num w:numId="11">
    <w:abstractNumId w:val="16"/>
  </w:num>
  <w:num w:numId="12">
    <w:abstractNumId w:val="23"/>
  </w:num>
  <w:num w:numId="13">
    <w:abstractNumId w:val="8"/>
  </w:num>
  <w:num w:numId="14">
    <w:abstractNumId w:val="26"/>
  </w:num>
  <w:num w:numId="15">
    <w:abstractNumId w:val="15"/>
  </w:num>
  <w:num w:numId="16">
    <w:abstractNumId w:val="17"/>
  </w:num>
  <w:num w:numId="17">
    <w:abstractNumId w:val="24"/>
  </w:num>
  <w:num w:numId="18">
    <w:abstractNumId w:val="10"/>
  </w:num>
  <w:num w:numId="19">
    <w:abstractNumId w:val="29"/>
  </w:num>
  <w:num w:numId="20">
    <w:abstractNumId w:val="22"/>
  </w:num>
  <w:num w:numId="21">
    <w:abstractNumId w:val="28"/>
  </w:num>
  <w:num w:numId="22">
    <w:abstractNumId w:val="21"/>
  </w:num>
  <w:num w:numId="23">
    <w:abstractNumId w:val="6"/>
  </w:num>
  <w:num w:numId="24">
    <w:abstractNumId w:val="12"/>
  </w:num>
  <w:num w:numId="25">
    <w:abstractNumId w:val="11"/>
  </w:num>
  <w:num w:numId="26">
    <w:abstractNumId w:val="13"/>
  </w:num>
  <w:num w:numId="27">
    <w:abstractNumId w:val="18"/>
  </w:num>
  <w:num w:numId="28">
    <w:abstractNumId w:val="14"/>
  </w:num>
  <w:num w:numId="29">
    <w:abstractNumId w:val="19"/>
  </w:num>
  <w:num w:numId="30">
    <w:abstractNumId w:val="2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32983"/>
    <w:rsid w:val="00024C20"/>
    <w:rsid w:val="00026BA1"/>
    <w:rsid w:val="00027DBF"/>
    <w:rsid w:val="00031D07"/>
    <w:rsid w:val="00033BFB"/>
    <w:rsid w:val="000366B6"/>
    <w:rsid w:val="00043A40"/>
    <w:rsid w:val="000475F3"/>
    <w:rsid w:val="000730E8"/>
    <w:rsid w:val="00077513"/>
    <w:rsid w:val="00087040"/>
    <w:rsid w:val="00087298"/>
    <w:rsid w:val="00090A3B"/>
    <w:rsid w:val="00091985"/>
    <w:rsid w:val="000928CD"/>
    <w:rsid w:val="0009326E"/>
    <w:rsid w:val="0009386F"/>
    <w:rsid w:val="0009428C"/>
    <w:rsid w:val="000A21A9"/>
    <w:rsid w:val="000A35D0"/>
    <w:rsid w:val="000C7733"/>
    <w:rsid w:val="000D0793"/>
    <w:rsid w:val="000D78E7"/>
    <w:rsid w:val="000E1BA8"/>
    <w:rsid w:val="000E467D"/>
    <w:rsid w:val="000F0DB9"/>
    <w:rsid w:val="0011125C"/>
    <w:rsid w:val="00116601"/>
    <w:rsid w:val="001212EC"/>
    <w:rsid w:val="001325E1"/>
    <w:rsid w:val="0013283F"/>
    <w:rsid w:val="00141FF5"/>
    <w:rsid w:val="00144472"/>
    <w:rsid w:val="00151128"/>
    <w:rsid w:val="00154A20"/>
    <w:rsid w:val="00167124"/>
    <w:rsid w:val="00180740"/>
    <w:rsid w:val="00191E23"/>
    <w:rsid w:val="00194E50"/>
    <w:rsid w:val="00196143"/>
    <w:rsid w:val="0019656D"/>
    <w:rsid w:val="001A18B4"/>
    <w:rsid w:val="001B0FDF"/>
    <w:rsid w:val="001E4378"/>
    <w:rsid w:val="001E604F"/>
    <w:rsid w:val="001F4644"/>
    <w:rsid w:val="00200D09"/>
    <w:rsid w:val="0020132E"/>
    <w:rsid w:val="00202C3E"/>
    <w:rsid w:val="00202E37"/>
    <w:rsid w:val="0021045D"/>
    <w:rsid w:val="00212954"/>
    <w:rsid w:val="002202EB"/>
    <w:rsid w:val="00233250"/>
    <w:rsid w:val="002438CB"/>
    <w:rsid w:val="00247593"/>
    <w:rsid w:val="00255D26"/>
    <w:rsid w:val="00256800"/>
    <w:rsid w:val="00261591"/>
    <w:rsid w:val="002767FC"/>
    <w:rsid w:val="002810F5"/>
    <w:rsid w:val="0028713C"/>
    <w:rsid w:val="002A6126"/>
    <w:rsid w:val="002B66EA"/>
    <w:rsid w:val="002B7D5B"/>
    <w:rsid w:val="002C7C6E"/>
    <w:rsid w:val="002D340B"/>
    <w:rsid w:val="002D43BC"/>
    <w:rsid w:val="002E33B5"/>
    <w:rsid w:val="002E6BF6"/>
    <w:rsid w:val="002E7A55"/>
    <w:rsid w:val="002F2195"/>
    <w:rsid w:val="002F64DD"/>
    <w:rsid w:val="002F64E8"/>
    <w:rsid w:val="003016AF"/>
    <w:rsid w:val="0032638E"/>
    <w:rsid w:val="00330AC4"/>
    <w:rsid w:val="00342570"/>
    <w:rsid w:val="00345ED2"/>
    <w:rsid w:val="0035288E"/>
    <w:rsid w:val="00354C6C"/>
    <w:rsid w:val="00355412"/>
    <w:rsid w:val="00356DC1"/>
    <w:rsid w:val="00360AC4"/>
    <w:rsid w:val="00366665"/>
    <w:rsid w:val="00373EC3"/>
    <w:rsid w:val="00377433"/>
    <w:rsid w:val="00377923"/>
    <w:rsid w:val="00382D11"/>
    <w:rsid w:val="003905E9"/>
    <w:rsid w:val="003919C1"/>
    <w:rsid w:val="00393815"/>
    <w:rsid w:val="003968F5"/>
    <w:rsid w:val="003A0D04"/>
    <w:rsid w:val="003B01F2"/>
    <w:rsid w:val="003B73F3"/>
    <w:rsid w:val="003C02B4"/>
    <w:rsid w:val="003C737A"/>
    <w:rsid w:val="003D5EED"/>
    <w:rsid w:val="00412C2F"/>
    <w:rsid w:val="00427E79"/>
    <w:rsid w:val="00441EBF"/>
    <w:rsid w:val="00452A80"/>
    <w:rsid w:val="0045485B"/>
    <w:rsid w:val="00457F3B"/>
    <w:rsid w:val="00480DB4"/>
    <w:rsid w:val="004827C0"/>
    <w:rsid w:val="00487198"/>
    <w:rsid w:val="00490FD9"/>
    <w:rsid w:val="004A6729"/>
    <w:rsid w:val="004B4F6F"/>
    <w:rsid w:val="004C05F1"/>
    <w:rsid w:val="004C4DFB"/>
    <w:rsid w:val="004C7239"/>
    <w:rsid w:val="004D023F"/>
    <w:rsid w:val="004D2D37"/>
    <w:rsid w:val="004E0941"/>
    <w:rsid w:val="004E4E04"/>
    <w:rsid w:val="004F453E"/>
    <w:rsid w:val="00513EB4"/>
    <w:rsid w:val="00516BDA"/>
    <w:rsid w:val="00525AAC"/>
    <w:rsid w:val="00525BB7"/>
    <w:rsid w:val="00532B65"/>
    <w:rsid w:val="005506BC"/>
    <w:rsid w:val="00552222"/>
    <w:rsid w:val="0055611D"/>
    <w:rsid w:val="005623D3"/>
    <w:rsid w:val="00563AA3"/>
    <w:rsid w:val="00571C6E"/>
    <w:rsid w:val="00582CF5"/>
    <w:rsid w:val="00583B89"/>
    <w:rsid w:val="005947D5"/>
    <w:rsid w:val="00595E95"/>
    <w:rsid w:val="005B5CF4"/>
    <w:rsid w:val="005C77B6"/>
    <w:rsid w:val="005D04FA"/>
    <w:rsid w:val="005D1CEB"/>
    <w:rsid w:val="005D4E06"/>
    <w:rsid w:val="005D5745"/>
    <w:rsid w:val="005D5AF7"/>
    <w:rsid w:val="005E18C3"/>
    <w:rsid w:val="005E246F"/>
    <w:rsid w:val="005E36C9"/>
    <w:rsid w:val="005F1F8F"/>
    <w:rsid w:val="005F2D9A"/>
    <w:rsid w:val="005F394F"/>
    <w:rsid w:val="005F752B"/>
    <w:rsid w:val="005F77D3"/>
    <w:rsid w:val="006160B9"/>
    <w:rsid w:val="006207D1"/>
    <w:rsid w:val="00622999"/>
    <w:rsid w:val="006304D0"/>
    <w:rsid w:val="0063174A"/>
    <w:rsid w:val="00632525"/>
    <w:rsid w:val="00634BC2"/>
    <w:rsid w:val="006400BC"/>
    <w:rsid w:val="006504AE"/>
    <w:rsid w:val="00653307"/>
    <w:rsid w:val="006602A8"/>
    <w:rsid w:val="00666B4A"/>
    <w:rsid w:val="00667953"/>
    <w:rsid w:val="006707D5"/>
    <w:rsid w:val="0067245A"/>
    <w:rsid w:val="00676B35"/>
    <w:rsid w:val="00680F13"/>
    <w:rsid w:val="00684499"/>
    <w:rsid w:val="00686B44"/>
    <w:rsid w:val="006920F4"/>
    <w:rsid w:val="006976B1"/>
    <w:rsid w:val="006A0711"/>
    <w:rsid w:val="006B1D01"/>
    <w:rsid w:val="006C7086"/>
    <w:rsid w:val="006D7A85"/>
    <w:rsid w:val="006E441A"/>
    <w:rsid w:val="006F4855"/>
    <w:rsid w:val="006F7093"/>
    <w:rsid w:val="006F7250"/>
    <w:rsid w:val="00701417"/>
    <w:rsid w:val="00712243"/>
    <w:rsid w:val="007169E0"/>
    <w:rsid w:val="007172A7"/>
    <w:rsid w:val="00720754"/>
    <w:rsid w:val="00725560"/>
    <w:rsid w:val="00733544"/>
    <w:rsid w:val="00735D03"/>
    <w:rsid w:val="007408FB"/>
    <w:rsid w:val="0074387C"/>
    <w:rsid w:val="00747940"/>
    <w:rsid w:val="007503AA"/>
    <w:rsid w:val="00751A4C"/>
    <w:rsid w:val="007545C4"/>
    <w:rsid w:val="00766D5C"/>
    <w:rsid w:val="00787D8F"/>
    <w:rsid w:val="007908A0"/>
    <w:rsid w:val="00794783"/>
    <w:rsid w:val="007A149E"/>
    <w:rsid w:val="007B676D"/>
    <w:rsid w:val="007B7184"/>
    <w:rsid w:val="007C36ED"/>
    <w:rsid w:val="007C5EFE"/>
    <w:rsid w:val="007C6718"/>
    <w:rsid w:val="007D03A4"/>
    <w:rsid w:val="007D4331"/>
    <w:rsid w:val="007D6026"/>
    <w:rsid w:val="007D6198"/>
    <w:rsid w:val="007D7603"/>
    <w:rsid w:val="007E3A79"/>
    <w:rsid w:val="007E5686"/>
    <w:rsid w:val="007F15CF"/>
    <w:rsid w:val="007F48BF"/>
    <w:rsid w:val="00810344"/>
    <w:rsid w:val="0081206B"/>
    <w:rsid w:val="0081212F"/>
    <w:rsid w:val="008229AD"/>
    <w:rsid w:val="00831F32"/>
    <w:rsid w:val="008321EB"/>
    <w:rsid w:val="00833665"/>
    <w:rsid w:val="00840207"/>
    <w:rsid w:val="00846D57"/>
    <w:rsid w:val="00854B13"/>
    <w:rsid w:val="00856B34"/>
    <w:rsid w:val="008739FC"/>
    <w:rsid w:val="00873F95"/>
    <w:rsid w:val="00875A3D"/>
    <w:rsid w:val="0089715D"/>
    <w:rsid w:val="008A0919"/>
    <w:rsid w:val="008A0A39"/>
    <w:rsid w:val="008B17EC"/>
    <w:rsid w:val="008B43F4"/>
    <w:rsid w:val="008C314F"/>
    <w:rsid w:val="008D2104"/>
    <w:rsid w:val="008D2EFD"/>
    <w:rsid w:val="008D43F4"/>
    <w:rsid w:val="008D79E2"/>
    <w:rsid w:val="008E1768"/>
    <w:rsid w:val="008E3D27"/>
    <w:rsid w:val="008F1B80"/>
    <w:rsid w:val="00920EF3"/>
    <w:rsid w:val="00926845"/>
    <w:rsid w:val="0093516D"/>
    <w:rsid w:val="009353BB"/>
    <w:rsid w:val="0095297F"/>
    <w:rsid w:val="00962749"/>
    <w:rsid w:val="00962764"/>
    <w:rsid w:val="00965CF3"/>
    <w:rsid w:val="0097307F"/>
    <w:rsid w:val="009871A9"/>
    <w:rsid w:val="00990EC9"/>
    <w:rsid w:val="0099186D"/>
    <w:rsid w:val="009A42A5"/>
    <w:rsid w:val="009A5057"/>
    <w:rsid w:val="009A5676"/>
    <w:rsid w:val="009A6201"/>
    <w:rsid w:val="009B32D8"/>
    <w:rsid w:val="009B3BEB"/>
    <w:rsid w:val="009B5C88"/>
    <w:rsid w:val="009B7F67"/>
    <w:rsid w:val="009C556D"/>
    <w:rsid w:val="009C557C"/>
    <w:rsid w:val="009D1219"/>
    <w:rsid w:val="009D16C6"/>
    <w:rsid w:val="009D1EE2"/>
    <w:rsid w:val="009D5246"/>
    <w:rsid w:val="009E280D"/>
    <w:rsid w:val="009F020D"/>
    <w:rsid w:val="009F37C6"/>
    <w:rsid w:val="00A05E74"/>
    <w:rsid w:val="00A10366"/>
    <w:rsid w:val="00A13AAE"/>
    <w:rsid w:val="00A25D5E"/>
    <w:rsid w:val="00A30628"/>
    <w:rsid w:val="00A3381F"/>
    <w:rsid w:val="00A541E0"/>
    <w:rsid w:val="00A56CE0"/>
    <w:rsid w:val="00A67716"/>
    <w:rsid w:val="00A82F98"/>
    <w:rsid w:val="00A84A4F"/>
    <w:rsid w:val="00A91E2F"/>
    <w:rsid w:val="00A958C1"/>
    <w:rsid w:val="00AA07EC"/>
    <w:rsid w:val="00AC62CA"/>
    <w:rsid w:val="00AD5C25"/>
    <w:rsid w:val="00AF5519"/>
    <w:rsid w:val="00B00E8D"/>
    <w:rsid w:val="00B07554"/>
    <w:rsid w:val="00B11F64"/>
    <w:rsid w:val="00B12D47"/>
    <w:rsid w:val="00B13ACD"/>
    <w:rsid w:val="00B20F32"/>
    <w:rsid w:val="00B31137"/>
    <w:rsid w:val="00B4126B"/>
    <w:rsid w:val="00B53649"/>
    <w:rsid w:val="00B648F2"/>
    <w:rsid w:val="00B65CCD"/>
    <w:rsid w:val="00B70FAF"/>
    <w:rsid w:val="00B71593"/>
    <w:rsid w:val="00B8197C"/>
    <w:rsid w:val="00B90A9E"/>
    <w:rsid w:val="00BB0174"/>
    <w:rsid w:val="00BB3410"/>
    <w:rsid w:val="00BC03A0"/>
    <w:rsid w:val="00BC773C"/>
    <w:rsid w:val="00BD0A0E"/>
    <w:rsid w:val="00BE5796"/>
    <w:rsid w:val="00BF40D6"/>
    <w:rsid w:val="00BF6838"/>
    <w:rsid w:val="00BF7396"/>
    <w:rsid w:val="00C0323C"/>
    <w:rsid w:val="00C111DC"/>
    <w:rsid w:val="00C15E77"/>
    <w:rsid w:val="00C2250B"/>
    <w:rsid w:val="00C26A07"/>
    <w:rsid w:val="00C31039"/>
    <w:rsid w:val="00C5032F"/>
    <w:rsid w:val="00C57511"/>
    <w:rsid w:val="00C726FC"/>
    <w:rsid w:val="00C7799B"/>
    <w:rsid w:val="00C80F86"/>
    <w:rsid w:val="00C913D8"/>
    <w:rsid w:val="00CA25D6"/>
    <w:rsid w:val="00CA4FAE"/>
    <w:rsid w:val="00CB4974"/>
    <w:rsid w:val="00CB61A7"/>
    <w:rsid w:val="00CC2149"/>
    <w:rsid w:val="00CC343F"/>
    <w:rsid w:val="00CC4706"/>
    <w:rsid w:val="00CC53A4"/>
    <w:rsid w:val="00CC7D3E"/>
    <w:rsid w:val="00CD2ED2"/>
    <w:rsid w:val="00CD703B"/>
    <w:rsid w:val="00CE0E30"/>
    <w:rsid w:val="00CF0AA9"/>
    <w:rsid w:val="00D06FCC"/>
    <w:rsid w:val="00D12CA1"/>
    <w:rsid w:val="00D14C47"/>
    <w:rsid w:val="00D16BBF"/>
    <w:rsid w:val="00D32F94"/>
    <w:rsid w:val="00D45472"/>
    <w:rsid w:val="00D55A6C"/>
    <w:rsid w:val="00D55F58"/>
    <w:rsid w:val="00D73445"/>
    <w:rsid w:val="00D814CC"/>
    <w:rsid w:val="00D91FF6"/>
    <w:rsid w:val="00D92661"/>
    <w:rsid w:val="00D94083"/>
    <w:rsid w:val="00DA196D"/>
    <w:rsid w:val="00DA2FDD"/>
    <w:rsid w:val="00DA4693"/>
    <w:rsid w:val="00DA5713"/>
    <w:rsid w:val="00DB5C9B"/>
    <w:rsid w:val="00DB76CA"/>
    <w:rsid w:val="00DC28E8"/>
    <w:rsid w:val="00DE2FE9"/>
    <w:rsid w:val="00DE421B"/>
    <w:rsid w:val="00DE7F26"/>
    <w:rsid w:val="00DF5A4B"/>
    <w:rsid w:val="00E01DE6"/>
    <w:rsid w:val="00E06780"/>
    <w:rsid w:val="00E1160B"/>
    <w:rsid w:val="00E21B70"/>
    <w:rsid w:val="00E370BE"/>
    <w:rsid w:val="00E37D87"/>
    <w:rsid w:val="00E56F20"/>
    <w:rsid w:val="00E57D7C"/>
    <w:rsid w:val="00E72492"/>
    <w:rsid w:val="00E76690"/>
    <w:rsid w:val="00E814D9"/>
    <w:rsid w:val="00E82EF0"/>
    <w:rsid w:val="00E866B3"/>
    <w:rsid w:val="00E958CA"/>
    <w:rsid w:val="00EA0728"/>
    <w:rsid w:val="00EB2349"/>
    <w:rsid w:val="00EB6465"/>
    <w:rsid w:val="00EC6ED3"/>
    <w:rsid w:val="00ED7C88"/>
    <w:rsid w:val="00EE44DF"/>
    <w:rsid w:val="00EF6649"/>
    <w:rsid w:val="00F04C6D"/>
    <w:rsid w:val="00F12D41"/>
    <w:rsid w:val="00F12E47"/>
    <w:rsid w:val="00F32983"/>
    <w:rsid w:val="00F32A90"/>
    <w:rsid w:val="00F46C90"/>
    <w:rsid w:val="00F57892"/>
    <w:rsid w:val="00F7195B"/>
    <w:rsid w:val="00F75060"/>
    <w:rsid w:val="00F84686"/>
    <w:rsid w:val="00F848A8"/>
    <w:rsid w:val="00F9461E"/>
    <w:rsid w:val="00F95CC4"/>
    <w:rsid w:val="00FA0AB5"/>
    <w:rsid w:val="00FB30E4"/>
    <w:rsid w:val="00FB4570"/>
    <w:rsid w:val="00FB48E0"/>
    <w:rsid w:val="00FC34A5"/>
    <w:rsid w:val="00FE2556"/>
    <w:rsid w:val="00FE50AA"/>
    <w:rsid w:val="00FE7CF1"/>
    <w:rsid w:val="00FF2D41"/>
    <w:rsid w:val="00FF6413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506B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506BC"/>
    <w:pPr>
      <w:keepNext/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5506BC"/>
    <w:pPr>
      <w:keepNext/>
      <w:tabs>
        <w:tab w:val="num" w:pos="1080"/>
      </w:tabs>
      <w:ind w:left="720" w:hanging="36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5506BC"/>
    <w:pPr>
      <w:keepNext/>
      <w:ind w:left="72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5506BC"/>
    <w:pPr>
      <w:keepNext/>
      <w:ind w:left="360"/>
      <w:jc w:val="center"/>
      <w:outlineLvl w:val="3"/>
    </w:pPr>
    <w:rPr>
      <w:b/>
      <w:bCs/>
      <w:sz w:val="36"/>
      <w:u w:val="single"/>
    </w:rPr>
  </w:style>
  <w:style w:type="paragraph" w:styleId="Nagwek5">
    <w:name w:val="heading 5"/>
    <w:basedOn w:val="Normalny"/>
    <w:next w:val="Normalny"/>
    <w:qFormat/>
    <w:rsid w:val="005506BC"/>
    <w:pPr>
      <w:keepNext/>
      <w:ind w:left="360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06BC"/>
    <w:rPr>
      <w:rFonts w:ascii="Symbol" w:hAnsi="Symbol"/>
    </w:rPr>
  </w:style>
  <w:style w:type="character" w:customStyle="1" w:styleId="WW8Num4z0">
    <w:name w:val="WW8Num4z0"/>
    <w:rsid w:val="005506BC"/>
    <w:rPr>
      <w:rFonts w:ascii="Wingdings" w:hAnsi="Wingdings"/>
    </w:rPr>
  </w:style>
  <w:style w:type="character" w:customStyle="1" w:styleId="WW8Num4z1">
    <w:name w:val="WW8Num4z1"/>
    <w:rsid w:val="005506BC"/>
    <w:rPr>
      <w:rFonts w:ascii="Courier New" w:hAnsi="Courier New"/>
    </w:rPr>
  </w:style>
  <w:style w:type="character" w:customStyle="1" w:styleId="WW8Num4z2">
    <w:name w:val="WW8Num4z2"/>
    <w:rsid w:val="005506BC"/>
    <w:rPr>
      <w:rFonts w:ascii="Times New Roman" w:hAnsi="Times New Roman"/>
      <w:b/>
      <w:i w:val="0"/>
      <w:sz w:val="26"/>
    </w:rPr>
  </w:style>
  <w:style w:type="character" w:customStyle="1" w:styleId="WW8Num4z3">
    <w:name w:val="WW8Num4z3"/>
    <w:rsid w:val="005506BC"/>
    <w:rPr>
      <w:rFonts w:ascii="Symbol" w:hAnsi="Symbol"/>
    </w:rPr>
  </w:style>
  <w:style w:type="character" w:customStyle="1" w:styleId="WW8Num5z0">
    <w:name w:val="WW8Num5z0"/>
    <w:rsid w:val="005506BC"/>
    <w:rPr>
      <w:rFonts w:ascii="Wingdings" w:hAnsi="Wingdings"/>
    </w:rPr>
  </w:style>
  <w:style w:type="character" w:customStyle="1" w:styleId="Absatz-Standardschriftart">
    <w:name w:val="Absatz-Standardschriftart"/>
    <w:rsid w:val="005506BC"/>
  </w:style>
  <w:style w:type="character" w:customStyle="1" w:styleId="WW8Num2z0">
    <w:name w:val="WW8Num2z0"/>
    <w:rsid w:val="005506BC"/>
    <w:rPr>
      <w:rFonts w:ascii="Wingdings" w:hAnsi="Wingdings"/>
    </w:rPr>
  </w:style>
  <w:style w:type="character" w:customStyle="1" w:styleId="WW8Num2z1">
    <w:name w:val="WW8Num2z1"/>
    <w:rsid w:val="005506BC"/>
    <w:rPr>
      <w:rFonts w:ascii="Courier New" w:hAnsi="Courier New"/>
    </w:rPr>
  </w:style>
  <w:style w:type="character" w:customStyle="1" w:styleId="WW8Num2z3">
    <w:name w:val="WW8Num2z3"/>
    <w:rsid w:val="005506BC"/>
    <w:rPr>
      <w:rFonts w:ascii="Symbol" w:hAnsi="Symbol"/>
    </w:rPr>
  </w:style>
  <w:style w:type="character" w:customStyle="1" w:styleId="WW8Num3z0">
    <w:name w:val="WW8Num3z0"/>
    <w:rsid w:val="005506BC"/>
    <w:rPr>
      <w:rFonts w:ascii="Wingdings" w:hAnsi="Wingdings"/>
    </w:rPr>
  </w:style>
  <w:style w:type="character" w:customStyle="1" w:styleId="WW8Num3z1">
    <w:name w:val="WW8Num3z1"/>
    <w:rsid w:val="005506BC"/>
    <w:rPr>
      <w:rFonts w:ascii="Courier New" w:hAnsi="Courier New"/>
    </w:rPr>
  </w:style>
  <w:style w:type="character" w:customStyle="1" w:styleId="WW8Num3z3">
    <w:name w:val="WW8Num3z3"/>
    <w:rsid w:val="005506BC"/>
    <w:rPr>
      <w:rFonts w:ascii="Symbol" w:hAnsi="Symbol"/>
    </w:rPr>
  </w:style>
  <w:style w:type="character" w:customStyle="1" w:styleId="WW8Num5z1">
    <w:name w:val="WW8Num5z1"/>
    <w:rsid w:val="005506BC"/>
    <w:rPr>
      <w:rFonts w:ascii="Wingdings" w:hAnsi="Wingdings"/>
    </w:rPr>
  </w:style>
  <w:style w:type="character" w:customStyle="1" w:styleId="WW8Num6z0">
    <w:name w:val="WW8Num6z0"/>
    <w:rsid w:val="005506BC"/>
    <w:rPr>
      <w:rFonts w:ascii="Symbol" w:hAnsi="Symbol"/>
    </w:rPr>
  </w:style>
  <w:style w:type="character" w:customStyle="1" w:styleId="WW8Num12z0">
    <w:name w:val="WW8Num12z0"/>
    <w:rsid w:val="005506BC"/>
    <w:rPr>
      <w:rFonts w:ascii="Symbol" w:hAnsi="Symbol"/>
    </w:rPr>
  </w:style>
  <w:style w:type="character" w:customStyle="1" w:styleId="WW8Num13z0">
    <w:name w:val="WW8Num13z0"/>
    <w:rsid w:val="005506BC"/>
    <w:rPr>
      <w:rFonts w:ascii="Times New Roman" w:hAnsi="Times New Roman"/>
      <w:b/>
      <w:i w:val="0"/>
      <w:sz w:val="28"/>
      <w:u w:val="single"/>
    </w:rPr>
  </w:style>
  <w:style w:type="character" w:customStyle="1" w:styleId="WW8Num13z1">
    <w:name w:val="WW8Num13z1"/>
    <w:rsid w:val="005506BC"/>
    <w:rPr>
      <w:rFonts w:ascii="Times New Roman" w:hAnsi="Times New Roman"/>
      <w:b/>
      <w:i w:val="0"/>
      <w:sz w:val="30"/>
      <w:u w:val="none"/>
    </w:rPr>
  </w:style>
  <w:style w:type="character" w:customStyle="1" w:styleId="WW8Num13z2">
    <w:name w:val="WW8Num13z2"/>
    <w:rsid w:val="005506BC"/>
    <w:rPr>
      <w:rFonts w:ascii="Times New Roman" w:hAnsi="Times New Roman"/>
      <w:b/>
      <w:i w:val="0"/>
      <w:sz w:val="26"/>
    </w:rPr>
  </w:style>
  <w:style w:type="character" w:customStyle="1" w:styleId="WW8Num13z3">
    <w:name w:val="WW8Num13z3"/>
    <w:rsid w:val="005506BC"/>
    <w:rPr>
      <w:rFonts w:ascii="Times New Roman" w:hAnsi="Times New Roman"/>
      <w:b/>
      <w:i/>
      <w:sz w:val="26"/>
    </w:rPr>
  </w:style>
  <w:style w:type="character" w:customStyle="1" w:styleId="WW8Num14z0">
    <w:name w:val="WW8Num14z0"/>
    <w:rsid w:val="005506BC"/>
    <w:rPr>
      <w:rFonts w:ascii="Wingdings" w:hAnsi="Wingdings"/>
    </w:rPr>
  </w:style>
  <w:style w:type="character" w:customStyle="1" w:styleId="WW8Num14z1">
    <w:name w:val="WW8Num14z1"/>
    <w:rsid w:val="005506BC"/>
    <w:rPr>
      <w:rFonts w:ascii="Courier New" w:hAnsi="Courier New"/>
    </w:rPr>
  </w:style>
  <w:style w:type="character" w:customStyle="1" w:styleId="WW8Num14z3">
    <w:name w:val="WW8Num14z3"/>
    <w:rsid w:val="005506BC"/>
    <w:rPr>
      <w:rFonts w:ascii="Symbol" w:hAnsi="Symbol"/>
    </w:rPr>
  </w:style>
  <w:style w:type="character" w:customStyle="1" w:styleId="WW8Num16z0">
    <w:name w:val="WW8Num16z0"/>
    <w:rsid w:val="005506BC"/>
    <w:rPr>
      <w:rFonts w:ascii="Wingdings" w:hAnsi="Wingdings"/>
    </w:rPr>
  </w:style>
  <w:style w:type="character" w:customStyle="1" w:styleId="WW8Num16z1">
    <w:name w:val="WW8Num16z1"/>
    <w:rsid w:val="005506BC"/>
    <w:rPr>
      <w:rFonts w:ascii="Courier New" w:hAnsi="Courier New" w:cs="Courier New"/>
    </w:rPr>
  </w:style>
  <w:style w:type="character" w:customStyle="1" w:styleId="WW8Num16z3">
    <w:name w:val="WW8Num16z3"/>
    <w:rsid w:val="005506BC"/>
    <w:rPr>
      <w:rFonts w:ascii="Symbol" w:hAnsi="Symbol"/>
    </w:rPr>
  </w:style>
  <w:style w:type="character" w:customStyle="1" w:styleId="WW8Num18z0">
    <w:name w:val="WW8Num18z0"/>
    <w:rsid w:val="005506BC"/>
    <w:rPr>
      <w:rFonts w:ascii="Wingdings" w:hAnsi="Wingdings"/>
      <w:sz w:val="20"/>
    </w:rPr>
  </w:style>
  <w:style w:type="character" w:customStyle="1" w:styleId="WW8Num18z1">
    <w:name w:val="WW8Num18z1"/>
    <w:rsid w:val="005506BC"/>
    <w:rPr>
      <w:rFonts w:ascii="Courier New" w:hAnsi="Courier New"/>
    </w:rPr>
  </w:style>
  <w:style w:type="character" w:customStyle="1" w:styleId="WW8Num18z2">
    <w:name w:val="WW8Num18z2"/>
    <w:rsid w:val="005506BC"/>
    <w:rPr>
      <w:rFonts w:ascii="Wingdings" w:hAnsi="Wingdings"/>
    </w:rPr>
  </w:style>
  <w:style w:type="character" w:customStyle="1" w:styleId="WW8Num18z3">
    <w:name w:val="WW8Num18z3"/>
    <w:rsid w:val="005506BC"/>
    <w:rPr>
      <w:rFonts w:ascii="Symbol" w:hAnsi="Symbol"/>
    </w:rPr>
  </w:style>
  <w:style w:type="character" w:customStyle="1" w:styleId="WW8Num20z0">
    <w:name w:val="WW8Num20z0"/>
    <w:rsid w:val="005506BC"/>
    <w:rPr>
      <w:rFonts w:ascii="Wingdings" w:hAnsi="Wingdings"/>
    </w:rPr>
  </w:style>
  <w:style w:type="character" w:customStyle="1" w:styleId="WW8Num20z1">
    <w:name w:val="WW8Num20z1"/>
    <w:rsid w:val="005506BC"/>
    <w:rPr>
      <w:rFonts w:ascii="Courier New" w:hAnsi="Courier New"/>
    </w:rPr>
  </w:style>
  <w:style w:type="character" w:customStyle="1" w:styleId="WW8Num20z3">
    <w:name w:val="WW8Num20z3"/>
    <w:rsid w:val="005506BC"/>
    <w:rPr>
      <w:rFonts w:ascii="Symbol" w:hAnsi="Symbol"/>
    </w:rPr>
  </w:style>
  <w:style w:type="character" w:customStyle="1" w:styleId="Domylnaczcionkaakapitu1">
    <w:name w:val="Domyślna czcionka akapitu1"/>
    <w:rsid w:val="005506BC"/>
  </w:style>
  <w:style w:type="character" w:styleId="Numerstrony">
    <w:name w:val="page number"/>
    <w:basedOn w:val="Domylnaczcionkaakapitu1"/>
    <w:rsid w:val="005506BC"/>
  </w:style>
  <w:style w:type="paragraph" w:customStyle="1" w:styleId="Nagwek10">
    <w:name w:val="Nagłówek1"/>
    <w:basedOn w:val="Normalny"/>
    <w:next w:val="Tekstpodstawowy"/>
    <w:rsid w:val="005506B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5506BC"/>
    <w:pPr>
      <w:jc w:val="center"/>
    </w:pPr>
    <w:rPr>
      <w:b/>
      <w:bCs/>
    </w:rPr>
  </w:style>
  <w:style w:type="paragraph" w:styleId="Lista">
    <w:name w:val="List"/>
    <w:basedOn w:val="Tekstpodstawowy"/>
    <w:rsid w:val="005506BC"/>
    <w:rPr>
      <w:rFonts w:cs="Tahoma"/>
    </w:rPr>
  </w:style>
  <w:style w:type="paragraph" w:customStyle="1" w:styleId="Podpis1">
    <w:name w:val="Podpis1"/>
    <w:basedOn w:val="Normalny"/>
    <w:rsid w:val="005506B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5506BC"/>
    <w:pPr>
      <w:suppressLineNumbers/>
    </w:pPr>
    <w:rPr>
      <w:rFonts w:cs="Tahoma"/>
    </w:rPr>
  </w:style>
  <w:style w:type="paragraph" w:styleId="Nagwek">
    <w:name w:val="header"/>
    <w:basedOn w:val="Normalny"/>
    <w:rsid w:val="005506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506B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5506BC"/>
    <w:pPr>
      <w:ind w:left="720"/>
    </w:pPr>
  </w:style>
  <w:style w:type="paragraph" w:customStyle="1" w:styleId="Tekstpodstawowy21">
    <w:name w:val="Tekst podstawowy 21"/>
    <w:basedOn w:val="Normalny"/>
    <w:rsid w:val="005506BC"/>
    <w:pPr>
      <w:jc w:val="center"/>
    </w:pPr>
    <w:rPr>
      <w:sz w:val="28"/>
    </w:rPr>
  </w:style>
  <w:style w:type="paragraph" w:customStyle="1" w:styleId="Tekstpodstawowywcity21">
    <w:name w:val="Tekst podstawowy wcięty 21"/>
    <w:basedOn w:val="Normalny"/>
    <w:rsid w:val="005506BC"/>
    <w:pPr>
      <w:ind w:left="360" w:firstLine="540"/>
    </w:pPr>
    <w:rPr>
      <w:sz w:val="22"/>
    </w:rPr>
  </w:style>
  <w:style w:type="paragraph" w:customStyle="1" w:styleId="opistechnicznyy">
    <w:name w:val="opis technicznyy"/>
    <w:basedOn w:val="Normalny"/>
    <w:rsid w:val="005506BC"/>
    <w:pPr>
      <w:tabs>
        <w:tab w:val="num" w:pos="454"/>
      </w:tabs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5506BC"/>
    <w:pPr>
      <w:ind w:left="360" w:firstLine="540"/>
      <w:jc w:val="both"/>
    </w:pPr>
  </w:style>
  <w:style w:type="paragraph" w:styleId="Akapitzlist">
    <w:name w:val="List Paragraph"/>
    <w:basedOn w:val="Normalny"/>
    <w:uiPriority w:val="34"/>
    <w:qFormat/>
    <w:rsid w:val="005506BC"/>
    <w:pPr>
      <w:ind w:left="708"/>
    </w:pPr>
  </w:style>
  <w:style w:type="paragraph" w:customStyle="1" w:styleId="Zawartoramki">
    <w:name w:val="Zawartość ramki"/>
    <w:basedOn w:val="Tekstpodstawowy"/>
    <w:rsid w:val="005506BC"/>
  </w:style>
  <w:style w:type="paragraph" w:styleId="Tekstprzypisudolnego">
    <w:name w:val="footnote text"/>
    <w:basedOn w:val="Normalny"/>
    <w:link w:val="TekstprzypisudolnegoZnak"/>
    <w:rsid w:val="00C575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7511"/>
    <w:rPr>
      <w:lang w:eastAsia="ar-SA"/>
    </w:rPr>
  </w:style>
  <w:style w:type="character" w:styleId="Odwoanieprzypisudolnego">
    <w:name w:val="footnote reference"/>
    <w:basedOn w:val="Domylnaczcionkaakapitu"/>
    <w:rsid w:val="00C57511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73354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3544"/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C26A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6A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6A0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C26A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6A07"/>
    <w:rPr>
      <w:b/>
      <w:bCs/>
      <w:lang w:eastAsia="ar-SA"/>
    </w:rPr>
  </w:style>
  <w:style w:type="paragraph" w:styleId="Tekstdymka">
    <w:name w:val="Balloon Text"/>
    <w:basedOn w:val="Normalny"/>
    <w:link w:val="TekstdymkaZnak"/>
    <w:rsid w:val="00C26A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26A07"/>
    <w:rPr>
      <w:rFonts w:ascii="Tahoma" w:hAnsi="Tahoma" w:cs="Tahoma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rsid w:val="00090A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90A3B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19083-2E0B-476E-8CF6-43CF3A77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7</Pages>
  <Words>2293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Al-Kusida</Company>
  <LinksUpToDate>false</LinksUpToDate>
  <CharactersWithSpaces>16023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Andrzej Szewczyk</dc:creator>
  <cp:keywords/>
  <cp:lastModifiedBy>Adrian Niżnikowski</cp:lastModifiedBy>
  <cp:revision>278</cp:revision>
  <cp:lastPrinted>2013-12-04T10:03:00Z</cp:lastPrinted>
  <dcterms:created xsi:type="dcterms:W3CDTF">2010-05-19T08:45:00Z</dcterms:created>
  <dcterms:modified xsi:type="dcterms:W3CDTF">2014-03-20T07:20:00Z</dcterms:modified>
</cp:coreProperties>
</file>